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604663" w:rsidRDefault="00D06012" w:rsidP="00EC3A5E">
      <w:pPr>
        <w:spacing w:line="360" w:lineRule="auto"/>
        <w:jc w:val="both"/>
        <w:rPr>
          <w:rFonts w:ascii="Palatino Linotype" w:hAnsi="Palatino Linotype" w:cs="Arial"/>
        </w:rPr>
      </w:pPr>
      <w:r w:rsidRPr="00604663">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604663">
        <w:rPr>
          <w:rFonts w:ascii="Palatino Linotype" w:hAnsi="Palatino Linotype" w:cs="Arial"/>
        </w:rPr>
        <w:t xml:space="preserve"> de México, de fecha </w:t>
      </w:r>
      <w:r w:rsidR="00F8017F" w:rsidRPr="00604663">
        <w:rPr>
          <w:rFonts w:ascii="Palatino Linotype" w:hAnsi="Palatino Linotype" w:cs="Arial"/>
        </w:rPr>
        <w:t>dos</w:t>
      </w:r>
      <w:r w:rsidR="00E12DE7" w:rsidRPr="00604663">
        <w:rPr>
          <w:rFonts w:ascii="Palatino Linotype" w:hAnsi="Palatino Linotype" w:cs="Arial"/>
        </w:rPr>
        <w:t xml:space="preserve"> </w:t>
      </w:r>
      <w:r w:rsidR="009E6F25" w:rsidRPr="00604663">
        <w:rPr>
          <w:rFonts w:ascii="Palatino Linotype" w:hAnsi="Palatino Linotype" w:cs="Arial"/>
        </w:rPr>
        <w:t xml:space="preserve">de </w:t>
      </w:r>
      <w:r w:rsidR="00F8017F" w:rsidRPr="00604663">
        <w:rPr>
          <w:rFonts w:ascii="Palatino Linotype" w:hAnsi="Palatino Linotype" w:cs="Arial"/>
        </w:rPr>
        <w:t>mayo</w:t>
      </w:r>
      <w:r w:rsidR="00BF2A94" w:rsidRPr="00604663">
        <w:rPr>
          <w:rFonts w:ascii="Palatino Linotype" w:hAnsi="Palatino Linotype" w:cs="Arial"/>
        </w:rPr>
        <w:t xml:space="preserve"> </w:t>
      </w:r>
      <w:r w:rsidR="00A558F2" w:rsidRPr="00604663">
        <w:rPr>
          <w:rFonts w:ascii="Palatino Linotype" w:hAnsi="Palatino Linotype" w:cs="Arial"/>
        </w:rPr>
        <w:t>d</w:t>
      </w:r>
      <w:r w:rsidRPr="00604663">
        <w:rPr>
          <w:rFonts w:ascii="Palatino Linotype" w:hAnsi="Palatino Linotype" w:cs="Arial"/>
        </w:rPr>
        <w:t xml:space="preserve">e dos mil </w:t>
      </w:r>
      <w:r w:rsidR="00AA2766" w:rsidRPr="00604663">
        <w:rPr>
          <w:rFonts w:ascii="Palatino Linotype" w:hAnsi="Palatino Linotype" w:cs="Arial"/>
        </w:rPr>
        <w:t>dieci</w:t>
      </w:r>
      <w:r w:rsidR="00D42038" w:rsidRPr="00604663">
        <w:rPr>
          <w:rFonts w:ascii="Palatino Linotype" w:hAnsi="Palatino Linotype" w:cs="Arial"/>
        </w:rPr>
        <w:t>nueve</w:t>
      </w:r>
      <w:r w:rsidRPr="00604663">
        <w:rPr>
          <w:rFonts w:ascii="Palatino Linotype" w:hAnsi="Palatino Linotype" w:cs="Arial"/>
        </w:rPr>
        <w:t>.</w:t>
      </w:r>
    </w:p>
    <w:p w:rsidR="00D06012" w:rsidRPr="00604663" w:rsidRDefault="00D06012" w:rsidP="00EC3A5E">
      <w:pPr>
        <w:spacing w:line="360" w:lineRule="auto"/>
        <w:jc w:val="both"/>
        <w:rPr>
          <w:noProof/>
          <w:lang w:val="es-MX" w:eastAsia="es-MX"/>
        </w:rPr>
      </w:pPr>
    </w:p>
    <w:p w:rsidR="00535903" w:rsidRPr="00604663" w:rsidRDefault="00535903" w:rsidP="00535903">
      <w:pPr>
        <w:spacing w:line="360" w:lineRule="auto"/>
        <w:jc w:val="both"/>
        <w:rPr>
          <w:rFonts w:ascii="Palatino Linotype" w:hAnsi="Palatino Linotype"/>
          <w:b/>
        </w:rPr>
      </w:pPr>
      <w:r w:rsidRPr="00604663">
        <w:rPr>
          <w:rFonts w:ascii="Palatino Linotype" w:hAnsi="Palatino Linotype"/>
        </w:rPr>
        <w:t>VISTO</w:t>
      </w:r>
      <w:r w:rsidR="00EB4633" w:rsidRPr="00604663">
        <w:rPr>
          <w:rFonts w:ascii="Palatino Linotype" w:hAnsi="Palatino Linotype"/>
        </w:rPr>
        <w:t>S</w:t>
      </w:r>
      <w:r w:rsidRPr="00604663">
        <w:rPr>
          <w:rFonts w:ascii="Palatino Linotype" w:hAnsi="Palatino Linotype"/>
        </w:rPr>
        <w:t xml:space="preserve"> </w:t>
      </w:r>
      <w:r w:rsidR="00DD609B" w:rsidRPr="00604663">
        <w:rPr>
          <w:rFonts w:ascii="Palatino Linotype" w:hAnsi="Palatino Linotype"/>
        </w:rPr>
        <w:t>el</w:t>
      </w:r>
      <w:r w:rsidRPr="00604663">
        <w:rPr>
          <w:rFonts w:ascii="Palatino Linotype" w:hAnsi="Palatino Linotype"/>
        </w:rPr>
        <w:t xml:space="preserve"> expediente formado con motivo del recurso de revisión </w:t>
      </w:r>
      <w:r w:rsidRPr="00604663">
        <w:rPr>
          <w:rFonts w:ascii="Palatino Linotype" w:hAnsi="Palatino Linotype"/>
          <w:b/>
        </w:rPr>
        <w:t>0</w:t>
      </w:r>
      <w:r w:rsidR="00FA47E7" w:rsidRPr="00604663">
        <w:rPr>
          <w:rFonts w:ascii="Palatino Linotype" w:hAnsi="Palatino Linotype"/>
          <w:b/>
        </w:rPr>
        <w:t>0</w:t>
      </w:r>
      <w:r w:rsidR="001062CF" w:rsidRPr="00604663">
        <w:rPr>
          <w:rFonts w:ascii="Palatino Linotype" w:hAnsi="Palatino Linotype"/>
          <w:b/>
        </w:rPr>
        <w:t>76</w:t>
      </w:r>
      <w:r w:rsidR="00FA47E7" w:rsidRPr="00604663">
        <w:rPr>
          <w:rFonts w:ascii="Palatino Linotype" w:hAnsi="Palatino Linotype"/>
          <w:b/>
        </w:rPr>
        <w:t>7</w:t>
      </w:r>
      <w:r w:rsidRPr="00604663">
        <w:rPr>
          <w:rFonts w:ascii="Palatino Linotype" w:hAnsi="Palatino Linotype"/>
          <w:b/>
        </w:rPr>
        <w:t>/INFOEM/IP/</w:t>
      </w:r>
      <w:proofErr w:type="spellStart"/>
      <w:r w:rsidRPr="00604663">
        <w:rPr>
          <w:rFonts w:ascii="Palatino Linotype" w:hAnsi="Palatino Linotype"/>
          <w:b/>
        </w:rPr>
        <w:t>RR</w:t>
      </w:r>
      <w:proofErr w:type="spellEnd"/>
      <w:r w:rsidRPr="00604663">
        <w:rPr>
          <w:rFonts w:ascii="Palatino Linotype" w:hAnsi="Palatino Linotype"/>
          <w:b/>
        </w:rPr>
        <w:t>/201</w:t>
      </w:r>
      <w:r w:rsidR="002A6315" w:rsidRPr="00604663">
        <w:rPr>
          <w:rFonts w:ascii="Palatino Linotype" w:hAnsi="Palatino Linotype"/>
          <w:b/>
        </w:rPr>
        <w:t>9</w:t>
      </w:r>
      <w:r w:rsidRPr="00604663">
        <w:rPr>
          <w:rFonts w:ascii="Palatino Linotype" w:hAnsi="Palatino Linotype"/>
        </w:rPr>
        <w:t xml:space="preserve">, promovido por </w:t>
      </w:r>
      <w:r w:rsidR="00972909" w:rsidRPr="00604663">
        <w:rPr>
          <w:rFonts w:ascii="Palatino Linotype" w:hAnsi="Palatino Linotype"/>
        </w:rPr>
        <w:t>un particular</w:t>
      </w:r>
      <w:r w:rsidR="00343C75" w:rsidRPr="00604663">
        <w:rPr>
          <w:rFonts w:ascii="Palatino Linotype" w:hAnsi="Palatino Linotype"/>
        </w:rPr>
        <w:t>,</w:t>
      </w:r>
      <w:r w:rsidRPr="00604663">
        <w:rPr>
          <w:rFonts w:ascii="Palatino Linotype" w:hAnsi="Palatino Linotype"/>
        </w:rPr>
        <w:t xml:space="preserve"> en lo sucesivo </w:t>
      </w:r>
      <w:r w:rsidR="00FA47E7" w:rsidRPr="00604663">
        <w:rPr>
          <w:rFonts w:ascii="Palatino Linotype" w:hAnsi="Palatino Linotype"/>
          <w:b/>
        </w:rPr>
        <w:t>EL</w:t>
      </w:r>
      <w:r w:rsidRPr="00604663">
        <w:rPr>
          <w:rFonts w:ascii="Palatino Linotype" w:hAnsi="Palatino Linotype"/>
          <w:b/>
        </w:rPr>
        <w:t xml:space="preserve"> RECURRENTE,</w:t>
      </w:r>
      <w:r w:rsidRPr="00604663">
        <w:rPr>
          <w:rFonts w:ascii="Palatino Linotype" w:hAnsi="Palatino Linotype"/>
        </w:rPr>
        <w:t xml:space="preserve"> </w:t>
      </w:r>
      <w:r w:rsidR="00DE7A3D" w:rsidRPr="00604663">
        <w:rPr>
          <w:rFonts w:ascii="Palatino Linotype" w:hAnsi="Palatino Linotype"/>
        </w:rPr>
        <w:t>en contra de la</w:t>
      </w:r>
      <w:r w:rsidR="00100436" w:rsidRPr="00604663">
        <w:rPr>
          <w:rFonts w:ascii="Palatino Linotype" w:hAnsi="Palatino Linotype"/>
        </w:rPr>
        <w:t xml:space="preserve"> </w:t>
      </w:r>
      <w:r w:rsidR="00DE7A3D" w:rsidRPr="00604663">
        <w:rPr>
          <w:rFonts w:ascii="Palatino Linotype" w:hAnsi="Palatino Linotype"/>
        </w:rPr>
        <w:t xml:space="preserve">respuesta del </w:t>
      </w:r>
      <w:r w:rsidR="00972909" w:rsidRPr="00604663">
        <w:rPr>
          <w:rFonts w:ascii="Palatino Linotype" w:hAnsi="Palatino Linotype"/>
          <w:b/>
          <w:lang w:val="es-ES_tradnl"/>
        </w:rPr>
        <w:t>Ayuntamiento de Nicolás Romero</w:t>
      </w:r>
      <w:r w:rsidRPr="00604663">
        <w:rPr>
          <w:rFonts w:ascii="Palatino Linotype" w:hAnsi="Palatino Linotype"/>
        </w:rPr>
        <w:t xml:space="preserve">, en lo sucesivo </w:t>
      </w:r>
      <w:r w:rsidRPr="00604663">
        <w:rPr>
          <w:rFonts w:ascii="Palatino Linotype" w:hAnsi="Palatino Linotype"/>
          <w:b/>
        </w:rPr>
        <w:t>EL SUJETO OBLIGADO</w:t>
      </w:r>
      <w:r w:rsidRPr="00604663">
        <w:rPr>
          <w:rFonts w:ascii="Palatino Linotype" w:hAnsi="Palatino Linotype"/>
        </w:rPr>
        <w:t xml:space="preserve">, se procede a dictar la presente resolución con base en lo siguiente: </w:t>
      </w:r>
    </w:p>
    <w:p w:rsidR="00934DF1" w:rsidRPr="00604663" w:rsidRDefault="00934DF1" w:rsidP="00F13D4E">
      <w:pPr>
        <w:jc w:val="both"/>
        <w:rPr>
          <w:rFonts w:ascii="Palatino Linotype" w:hAnsi="Palatino Linotype" w:cs="Arial"/>
        </w:rPr>
      </w:pPr>
    </w:p>
    <w:p w:rsidR="00D06012" w:rsidRPr="00604663" w:rsidRDefault="00D06012" w:rsidP="00F13D4E">
      <w:pPr>
        <w:jc w:val="center"/>
        <w:rPr>
          <w:rFonts w:ascii="Palatino Linotype" w:hAnsi="Palatino Linotype" w:cs="Arial"/>
          <w:b/>
          <w:bCs/>
          <w:spacing w:val="60"/>
          <w:sz w:val="28"/>
          <w:lang w:val="es-ES_tradnl"/>
        </w:rPr>
      </w:pPr>
      <w:r w:rsidRPr="00604663">
        <w:rPr>
          <w:rFonts w:ascii="Palatino Linotype" w:hAnsi="Palatino Linotype" w:cs="Arial"/>
          <w:b/>
          <w:bCs/>
          <w:spacing w:val="60"/>
          <w:sz w:val="28"/>
          <w:lang w:val="es-ES_tradnl"/>
        </w:rPr>
        <w:t>RESULTANDO</w:t>
      </w:r>
    </w:p>
    <w:p w:rsidR="00D06012" w:rsidRPr="00604663" w:rsidRDefault="00D06012" w:rsidP="00F13D4E">
      <w:pPr>
        <w:jc w:val="center"/>
        <w:rPr>
          <w:rFonts w:ascii="Palatino Linotype" w:hAnsi="Palatino Linotype" w:cs="Arial"/>
          <w:b/>
          <w:bCs/>
          <w:spacing w:val="60"/>
          <w:lang w:val="es-ES_tradnl"/>
        </w:rPr>
      </w:pPr>
    </w:p>
    <w:p w:rsidR="00535903" w:rsidRPr="00604663" w:rsidRDefault="00535903" w:rsidP="00535903">
      <w:pPr>
        <w:pStyle w:val="Prrafodelista"/>
        <w:spacing w:line="360" w:lineRule="auto"/>
        <w:ind w:left="0"/>
        <w:contextualSpacing w:val="0"/>
        <w:jc w:val="both"/>
        <w:rPr>
          <w:rFonts w:ascii="Palatino Linotype" w:hAnsi="Palatino Linotype" w:cs="Arial"/>
        </w:rPr>
      </w:pPr>
      <w:r w:rsidRPr="00604663">
        <w:rPr>
          <w:rFonts w:ascii="Palatino Linotype" w:hAnsi="Palatino Linotype" w:cs="Arial"/>
          <w:b/>
          <w:sz w:val="28"/>
          <w:szCs w:val="28"/>
        </w:rPr>
        <w:t xml:space="preserve">I. </w:t>
      </w:r>
      <w:r w:rsidRPr="00604663">
        <w:rPr>
          <w:rFonts w:ascii="Palatino Linotype" w:hAnsi="Palatino Linotype"/>
        </w:rPr>
        <w:t xml:space="preserve">En fecha </w:t>
      </w:r>
      <w:r w:rsidR="00EE32AC" w:rsidRPr="00604663">
        <w:rPr>
          <w:rFonts w:ascii="Palatino Linotype" w:hAnsi="Palatino Linotype"/>
        </w:rPr>
        <w:t>veinti</w:t>
      </w:r>
      <w:r w:rsidR="001062CF" w:rsidRPr="00604663">
        <w:rPr>
          <w:rFonts w:ascii="Palatino Linotype" w:hAnsi="Palatino Linotype"/>
        </w:rPr>
        <w:t>uno</w:t>
      </w:r>
      <w:r w:rsidR="00F46F88" w:rsidRPr="00604663">
        <w:rPr>
          <w:rFonts w:ascii="Palatino Linotype" w:hAnsi="Palatino Linotype"/>
        </w:rPr>
        <w:t xml:space="preserve"> </w:t>
      </w:r>
      <w:r w:rsidR="00E12DE7" w:rsidRPr="00604663">
        <w:rPr>
          <w:rFonts w:ascii="Palatino Linotype" w:hAnsi="Palatino Linotype"/>
        </w:rPr>
        <w:t xml:space="preserve">de </w:t>
      </w:r>
      <w:r w:rsidR="00EE32AC" w:rsidRPr="00604663">
        <w:rPr>
          <w:rFonts w:ascii="Palatino Linotype" w:hAnsi="Palatino Linotype"/>
        </w:rPr>
        <w:t>enero</w:t>
      </w:r>
      <w:r w:rsidR="00E12DE7" w:rsidRPr="00604663">
        <w:rPr>
          <w:rFonts w:ascii="Palatino Linotype" w:hAnsi="Palatino Linotype"/>
        </w:rPr>
        <w:t xml:space="preserve"> </w:t>
      </w:r>
      <w:r w:rsidR="00BF2A94" w:rsidRPr="00604663">
        <w:rPr>
          <w:rFonts w:ascii="Palatino Linotype" w:hAnsi="Palatino Linotype"/>
        </w:rPr>
        <w:t>de dos mil dieci</w:t>
      </w:r>
      <w:r w:rsidR="00EE32AC" w:rsidRPr="00604663">
        <w:rPr>
          <w:rFonts w:ascii="Palatino Linotype" w:hAnsi="Palatino Linotype"/>
        </w:rPr>
        <w:t>nueve</w:t>
      </w:r>
      <w:r w:rsidRPr="00604663">
        <w:rPr>
          <w:rFonts w:ascii="Palatino Linotype" w:hAnsi="Palatino Linotype"/>
        </w:rPr>
        <w:t xml:space="preserve">, </w:t>
      </w:r>
      <w:r w:rsidR="00FA47E7" w:rsidRPr="00604663">
        <w:rPr>
          <w:rFonts w:ascii="Palatino Linotype" w:hAnsi="Palatino Linotype"/>
          <w:b/>
        </w:rPr>
        <w:t>EL</w:t>
      </w:r>
      <w:r w:rsidR="00D5120E" w:rsidRPr="00604663">
        <w:rPr>
          <w:rFonts w:ascii="Palatino Linotype" w:hAnsi="Palatino Linotype"/>
          <w:b/>
        </w:rPr>
        <w:t xml:space="preserve"> RECURRENTE</w:t>
      </w:r>
      <w:r w:rsidRPr="00604663">
        <w:rPr>
          <w:rFonts w:ascii="Palatino Linotype" w:hAnsi="Palatino Linotype"/>
        </w:rPr>
        <w:t xml:space="preserve"> presentó a través del Sistema de </w:t>
      </w:r>
      <w:r w:rsidRPr="00604663">
        <w:rPr>
          <w:rFonts w:ascii="Palatino Linotype" w:hAnsi="Palatino Linotype" w:cs="Arial"/>
        </w:rPr>
        <w:t>Acceso</w:t>
      </w:r>
      <w:r w:rsidRPr="00604663">
        <w:rPr>
          <w:rFonts w:ascii="Palatino Linotype" w:hAnsi="Palatino Linotype"/>
        </w:rPr>
        <w:t xml:space="preserve"> a la Información Mexiquense, en lo subsecuente </w:t>
      </w:r>
      <w:r w:rsidRPr="00604663">
        <w:rPr>
          <w:rFonts w:ascii="Palatino Linotype" w:hAnsi="Palatino Linotype"/>
          <w:b/>
        </w:rPr>
        <w:t xml:space="preserve">EL </w:t>
      </w:r>
      <w:proofErr w:type="spellStart"/>
      <w:r w:rsidRPr="00604663">
        <w:rPr>
          <w:rFonts w:ascii="Palatino Linotype" w:hAnsi="Palatino Linotype"/>
          <w:b/>
        </w:rPr>
        <w:t>SAIMEX</w:t>
      </w:r>
      <w:proofErr w:type="spellEnd"/>
      <w:r w:rsidRPr="00604663">
        <w:rPr>
          <w:rFonts w:ascii="Palatino Linotype" w:hAnsi="Palatino Linotype"/>
        </w:rPr>
        <w:t xml:space="preserve">, ante </w:t>
      </w:r>
      <w:r w:rsidRPr="00604663">
        <w:rPr>
          <w:rFonts w:ascii="Palatino Linotype" w:hAnsi="Palatino Linotype"/>
          <w:b/>
        </w:rPr>
        <w:t>EL SUJETO OBLIGADO</w:t>
      </w:r>
      <w:r w:rsidRPr="00604663">
        <w:rPr>
          <w:rFonts w:ascii="Palatino Linotype" w:hAnsi="Palatino Linotype"/>
        </w:rPr>
        <w:t xml:space="preserve">, la solicitud de acceso a </w:t>
      </w:r>
      <w:r w:rsidR="00821649" w:rsidRPr="00604663">
        <w:rPr>
          <w:rFonts w:ascii="Palatino Linotype" w:hAnsi="Palatino Linotype"/>
        </w:rPr>
        <w:t xml:space="preserve">la </w:t>
      </w:r>
      <w:r w:rsidRPr="00604663">
        <w:rPr>
          <w:rFonts w:ascii="Palatino Linotype" w:hAnsi="Palatino Linotype"/>
        </w:rPr>
        <w:t xml:space="preserve">información pública, a la que se le asignó </w:t>
      </w:r>
      <w:r w:rsidR="00ED039D" w:rsidRPr="00604663">
        <w:rPr>
          <w:rFonts w:ascii="Palatino Linotype" w:hAnsi="Palatino Linotype"/>
        </w:rPr>
        <w:t>el</w:t>
      </w:r>
      <w:r w:rsidRPr="00604663">
        <w:rPr>
          <w:rFonts w:ascii="Palatino Linotype" w:hAnsi="Palatino Linotype"/>
        </w:rPr>
        <w:t xml:space="preserve"> número de expediente </w:t>
      </w:r>
      <w:r w:rsidR="001062CF" w:rsidRPr="00604663">
        <w:rPr>
          <w:rFonts w:ascii="Palatino Linotype" w:hAnsi="Palatino Linotype"/>
          <w:b/>
          <w:bCs/>
        </w:rPr>
        <w:t>00014/</w:t>
      </w:r>
      <w:proofErr w:type="spellStart"/>
      <w:r w:rsidR="001062CF" w:rsidRPr="00604663">
        <w:rPr>
          <w:rFonts w:ascii="Palatino Linotype" w:hAnsi="Palatino Linotype"/>
          <w:b/>
          <w:bCs/>
        </w:rPr>
        <w:t>NICOROM</w:t>
      </w:r>
      <w:proofErr w:type="spellEnd"/>
      <w:r w:rsidR="001062CF" w:rsidRPr="00604663">
        <w:rPr>
          <w:rFonts w:ascii="Palatino Linotype" w:hAnsi="Palatino Linotype"/>
          <w:b/>
          <w:bCs/>
        </w:rPr>
        <w:t>/IP/2019</w:t>
      </w:r>
      <w:r w:rsidR="001E6358" w:rsidRPr="00604663">
        <w:rPr>
          <w:rFonts w:ascii="Palatino Linotype" w:hAnsi="Palatino Linotype"/>
        </w:rPr>
        <w:t>, mediante la cual solicitó</w:t>
      </w:r>
      <w:r w:rsidRPr="00604663">
        <w:rPr>
          <w:rFonts w:ascii="Palatino Linotype" w:hAnsi="Palatino Linotype"/>
        </w:rPr>
        <w:t>:</w:t>
      </w:r>
    </w:p>
    <w:p w:rsidR="00802D71" w:rsidRPr="00604663" w:rsidRDefault="00802D71" w:rsidP="00802D71">
      <w:pPr>
        <w:ind w:right="901"/>
        <w:jc w:val="both"/>
        <w:rPr>
          <w:rFonts w:ascii="Palatino Linotype" w:hAnsi="Palatino Linotype" w:cs="Arial"/>
          <w:i/>
          <w:sz w:val="12"/>
          <w:szCs w:val="22"/>
          <w:lang w:val="es-MX" w:eastAsia="es-MX"/>
        </w:rPr>
      </w:pPr>
    </w:p>
    <w:p w:rsidR="00535903" w:rsidRPr="00604663" w:rsidRDefault="00ED039D" w:rsidP="00F62DF3">
      <w:pPr>
        <w:ind w:left="851" w:right="901"/>
        <w:jc w:val="both"/>
        <w:rPr>
          <w:rFonts w:ascii="Palatino Linotype" w:hAnsi="Palatino Linotype" w:cs="Arial"/>
          <w:i/>
          <w:sz w:val="22"/>
          <w:szCs w:val="22"/>
          <w:lang w:val="es-MX" w:eastAsia="es-MX"/>
        </w:rPr>
      </w:pPr>
      <w:r w:rsidRPr="00604663">
        <w:rPr>
          <w:rFonts w:ascii="Palatino Linotype" w:hAnsi="Palatino Linotype" w:cs="Arial"/>
          <w:i/>
          <w:sz w:val="22"/>
          <w:szCs w:val="22"/>
          <w:lang w:val="es-MX" w:eastAsia="es-MX"/>
        </w:rPr>
        <w:t xml:space="preserve"> </w:t>
      </w:r>
      <w:r w:rsidR="00535903" w:rsidRPr="00604663">
        <w:rPr>
          <w:rFonts w:ascii="Palatino Linotype" w:hAnsi="Palatino Linotype" w:cs="Arial"/>
          <w:i/>
          <w:sz w:val="22"/>
          <w:szCs w:val="22"/>
          <w:lang w:val="es-MX" w:eastAsia="es-MX"/>
        </w:rPr>
        <w:t>“</w:t>
      </w:r>
      <w:r w:rsidR="001062CF" w:rsidRPr="00604663">
        <w:rPr>
          <w:rStyle w:val="Ninguno"/>
          <w:rFonts w:ascii="Palatino Linotype" w:hAnsi="Palatino Linotype"/>
          <w:bCs/>
          <w:i/>
          <w:sz w:val="22"/>
          <w:szCs w:val="22"/>
          <w:lang w:val="es-MX"/>
        </w:rPr>
        <w:t xml:space="preserve">Nómina de la primera quincena completa, y nómina de la última quincena de diciembre </w:t>
      </w:r>
      <w:proofErr w:type="gramStart"/>
      <w:r w:rsidR="001062CF" w:rsidRPr="00604663">
        <w:rPr>
          <w:rStyle w:val="Ninguno"/>
          <w:rFonts w:ascii="Palatino Linotype" w:hAnsi="Palatino Linotype"/>
          <w:bCs/>
          <w:i/>
          <w:sz w:val="22"/>
          <w:szCs w:val="22"/>
          <w:lang w:val="es-MX"/>
        </w:rPr>
        <w:t>completa ,</w:t>
      </w:r>
      <w:proofErr w:type="gramEnd"/>
      <w:r w:rsidR="001062CF" w:rsidRPr="00604663">
        <w:rPr>
          <w:rStyle w:val="Ninguno"/>
          <w:rFonts w:ascii="Palatino Linotype" w:hAnsi="Palatino Linotype"/>
          <w:bCs/>
          <w:i/>
          <w:sz w:val="22"/>
          <w:szCs w:val="22"/>
          <w:lang w:val="es-MX"/>
        </w:rPr>
        <w:t xml:space="preserve"> altas y bajas </w:t>
      </w:r>
      <w:proofErr w:type="spellStart"/>
      <w:r w:rsidR="001062CF" w:rsidRPr="00604663">
        <w:rPr>
          <w:rStyle w:val="Ninguno"/>
          <w:rFonts w:ascii="Palatino Linotype" w:hAnsi="Palatino Linotype"/>
          <w:bCs/>
          <w:i/>
          <w:sz w:val="22"/>
          <w:szCs w:val="22"/>
          <w:lang w:val="es-MX"/>
        </w:rPr>
        <w:t>asi</w:t>
      </w:r>
      <w:proofErr w:type="spellEnd"/>
      <w:r w:rsidR="001062CF" w:rsidRPr="00604663">
        <w:rPr>
          <w:rStyle w:val="Ninguno"/>
          <w:rFonts w:ascii="Palatino Linotype" w:hAnsi="Palatino Linotype"/>
          <w:bCs/>
          <w:i/>
          <w:sz w:val="22"/>
          <w:szCs w:val="22"/>
          <w:lang w:val="es-MX"/>
        </w:rPr>
        <w:t xml:space="preserve"> como motivo de la baja de cada uno</w:t>
      </w:r>
      <w:r w:rsidR="00535903" w:rsidRPr="00604663">
        <w:rPr>
          <w:rFonts w:ascii="Palatino Linotype" w:hAnsi="Palatino Linotype" w:cs="Arial"/>
          <w:i/>
          <w:sz w:val="22"/>
          <w:szCs w:val="22"/>
          <w:lang w:val="es-MX" w:eastAsia="es-MX"/>
        </w:rPr>
        <w:t>” (Sic)</w:t>
      </w:r>
    </w:p>
    <w:p w:rsidR="00D06012" w:rsidRPr="00604663" w:rsidRDefault="00D06012" w:rsidP="00403273">
      <w:pPr>
        <w:ind w:right="901"/>
        <w:jc w:val="both"/>
        <w:rPr>
          <w:rFonts w:ascii="Palatino Linotype" w:hAnsi="Palatino Linotype" w:cs="Arial"/>
        </w:rPr>
      </w:pPr>
    </w:p>
    <w:p w:rsidR="00D34982" w:rsidRPr="00604663" w:rsidRDefault="00D06012" w:rsidP="00AE62F5">
      <w:pPr>
        <w:spacing w:line="360" w:lineRule="auto"/>
        <w:jc w:val="both"/>
        <w:rPr>
          <w:rFonts w:ascii="Palatino Linotype" w:hAnsi="Palatino Linotype" w:cs="Arial"/>
          <w:lang w:val="es-MX"/>
        </w:rPr>
      </w:pPr>
      <w:r w:rsidRPr="00604663">
        <w:rPr>
          <w:rFonts w:ascii="Palatino Linotype" w:hAnsi="Palatino Linotype" w:cs="Arial"/>
          <w:b/>
        </w:rPr>
        <w:t>MODALIDAD DE ENTREGA:</w:t>
      </w:r>
      <w:r w:rsidRPr="00604663">
        <w:rPr>
          <w:rFonts w:ascii="Palatino Linotype" w:hAnsi="Palatino Linotype" w:cs="Arial"/>
        </w:rPr>
        <w:t xml:space="preserve"> </w:t>
      </w:r>
      <w:r w:rsidR="000F3671" w:rsidRPr="00604663">
        <w:rPr>
          <w:rFonts w:ascii="Palatino Linotype" w:hAnsi="Palatino Linotype" w:cs="Arial"/>
          <w:lang w:val="es-MX"/>
        </w:rPr>
        <w:t xml:space="preserve">Vía </w:t>
      </w:r>
      <w:proofErr w:type="spellStart"/>
      <w:r w:rsidR="000F3671" w:rsidRPr="00604663">
        <w:rPr>
          <w:rFonts w:ascii="Palatino Linotype" w:hAnsi="Palatino Linotype" w:cs="Arial"/>
          <w:b/>
          <w:lang w:val="es-MX"/>
        </w:rPr>
        <w:t>SAIMEX</w:t>
      </w:r>
      <w:proofErr w:type="spellEnd"/>
      <w:r w:rsidR="00D92515" w:rsidRPr="00604663">
        <w:rPr>
          <w:rFonts w:ascii="Palatino Linotype" w:hAnsi="Palatino Linotype" w:cs="Arial"/>
          <w:lang w:val="es-MX"/>
        </w:rPr>
        <w:t>.</w:t>
      </w:r>
    </w:p>
    <w:p w:rsidR="002E0738" w:rsidRPr="00604663" w:rsidRDefault="00AE62F5" w:rsidP="002E0738">
      <w:pPr>
        <w:spacing w:line="360" w:lineRule="auto"/>
        <w:jc w:val="both"/>
        <w:rPr>
          <w:rFonts w:ascii="Palatino Linotype" w:hAnsi="Palatino Linotype" w:cs="Arial"/>
        </w:rPr>
      </w:pPr>
      <w:r w:rsidRPr="00604663">
        <w:rPr>
          <w:rFonts w:ascii="Palatino Linotype" w:hAnsi="Palatino Linotype" w:cs="Arial"/>
          <w:b/>
          <w:sz w:val="28"/>
          <w:szCs w:val="28"/>
        </w:rPr>
        <w:t>II</w:t>
      </w:r>
      <w:r w:rsidR="000A3006" w:rsidRPr="00604663">
        <w:rPr>
          <w:rFonts w:ascii="Palatino Linotype" w:hAnsi="Palatino Linotype" w:cs="Arial"/>
          <w:b/>
          <w:sz w:val="28"/>
          <w:szCs w:val="28"/>
        </w:rPr>
        <w:t>.</w:t>
      </w:r>
      <w:r w:rsidR="000A3006" w:rsidRPr="00604663">
        <w:rPr>
          <w:rFonts w:ascii="Palatino Linotype" w:hAnsi="Palatino Linotype" w:cs="Arial"/>
        </w:rPr>
        <w:t xml:space="preserve"> </w:t>
      </w:r>
      <w:r w:rsidR="002E0738" w:rsidRPr="00604663">
        <w:rPr>
          <w:rFonts w:ascii="Palatino Linotype" w:hAnsi="Palatino Linotype" w:cs="Arial"/>
        </w:rPr>
        <w:t xml:space="preserve">De las constancias que obran en </w:t>
      </w:r>
      <w:r w:rsidR="00DD609B" w:rsidRPr="00604663">
        <w:rPr>
          <w:rFonts w:ascii="Palatino Linotype" w:hAnsi="Palatino Linotype" w:cs="Arial"/>
        </w:rPr>
        <w:t>el</w:t>
      </w:r>
      <w:r w:rsidR="002E0738" w:rsidRPr="00604663">
        <w:rPr>
          <w:rFonts w:ascii="Palatino Linotype" w:hAnsi="Palatino Linotype" w:cs="Arial"/>
        </w:rPr>
        <w:t xml:space="preserve"> expediente electrónico del </w:t>
      </w:r>
      <w:proofErr w:type="spellStart"/>
      <w:r w:rsidR="002E0738" w:rsidRPr="00604663">
        <w:rPr>
          <w:rFonts w:ascii="Palatino Linotype" w:hAnsi="Palatino Linotype" w:cs="Arial"/>
          <w:b/>
        </w:rPr>
        <w:t>SAIMEX</w:t>
      </w:r>
      <w:proofErr w:type="spellEnd"/>
      <w:r w:rsidR="002E0738" w:rsidRPr="00604663">
        <w:rPr>
          <w:rFonts w:ascii="Palatino Linotype" w:hAnsi="Palatino Linotype" w:cs="Arial"/>
        </w:rPr>
        <w:t>, se advierte que</w:t>
      </w:r>
      <w:r w:rsidR="00541FCE" w:rsidRPr="00604663">
        <w:rPr>
          <w:rFonts w:ascii="Palatino Linotype" w:hAnsi="Palatino Linotype" w:cs="Arial"/>
        </w:rPr>
        <w:t xml:space="preserve"> el </w:t>
      </w:r>
      <w:r w:rsidR="00714539" w:rsidRPr="00604663">
        <w:rPr>
          <w:rFonts w:ascii="Palatino Linotype" w:hAnsi="Palatino Linotype" w:cs="Arial"/>
        </w:rPr>
        <w:t>veinti</w:t>
      </w:r>
      <w:r w:rsidR="001062CF" w:rsidRPr="00604663">
        <w:rPr>
          <w:rFonts w:ascii="Palatino Linotype" w:hAnsi="Palatino Linotype" w:cs="Arial"/>
        </w:rPr>
        <w:t>uno</w:t>
      </w:r>
      <w:r w:rsidRPr="00604663">
        <w:rPr>
          <w:rFonts w:ascii="Palatino Linotype" w:hAnsi="Palatino Linotype" w:cs="Arial"/>
        </w:rPr>
        <w:t xml:space="preserve"> </w:t>
      </w:r>
      <w:r w:rsidR="00541FCE" w:rsidRPr="00604663">
        <w:rPr>
          <w:rFonts w:ascii="Palatino Linotype" w:hAnsi="Palatino Linotype" w:cs="Arial"/>
        </w:rPr>
        <w:t xml:space="preserve">de </w:t>
      </w:r>
      <w:r w:rsidR="00714539" w:rsidRPr="00604663">
        <w:rPr>
          <w:rFonts w:ascii="Palatino Linotype" w:hAnsi="Palatino Linotype" w:cs="Arial"/>
        </w:rPr>
        <w:t>enero</w:t>
      </w:r>
      <w:r w:rsidR="000A3006" w:rsidRPr="00604663">
        <w:rPr>
          <w:rFonts w:ascii="Palatino Linotype" w:hAnsi="Palatino Linotype" w:cs="Arial"/>
        </w:rPr>
        <w:t xml:space="preserve"> </w:t>
      </w:r>
      <w:r w:rsidR="00541FCE" w:rsidRPr="00604663">
        <w:rPr>
          <w:rFonts w:ascii="Palatino Linotype" w:hAnsi="Palatino Linotype" w:cs="Arial"/>
        </w:rPr>
        <w:t>de dos mil dieci</w:t>
      </w:r>
      <w:r w:rsidR="00714539" w:rsidRPr="00604663">
        <w:rPr>
          <w:rFonts w:ascii="Palatino Linotype" w:hAnsi="Palatino Linotype" w:cs="Arial"/>
        </w:rPr>
        <w:t>nueve</w:t>
      </w:r>
      <w:r w:rsidR="002E0738" w:rsidRPr="00604663">
        <w:rPr>
          <w:rFonts w:ascii="Palatino Linotype" w:hAnsi="Palatino Linotype" w:cs="Arial"/>
        </w:rPr>
        <w:t>, en el apartado de requerimientos, el Titular de la Unidad de Transparencia turnó la solicitud de información a</w:t>
      </w:r>
      <w:r w:rsidR="00D37289" w:rsidRPr="00604663">
        <w:rPr>
          <w:rFonts w:ascii="Palatino Linotype" w:hAnsi="Palatino Linotype" w:cs="Arial"/>
        </w:rPr>
        <w:t xml:space="preserve"> </w:t>
      </w:r>
      <w:r w:rsidR="002E0738" w:rsidRPr="00604663">
        <w:rPr>
          <w:rFonts w:ascii="Palatino Linotype" w:hAnsi="Palatino Linotype" w:cs="Arial"/>
        </w:rPr>
        <w:t>l</w:t>
      </w:r>
      <w:r w:rsidR="00D37289" w:rsidRPr="00604663">
        <w:rPr>
          <w:rFonts w:ascii="Palatino Linotype" w:hAnsi="Palatino Linotype" w:cs="Arial"/>
        </w:rPr>
        <w:t>a</w:t>
      </w:r>
      <w:r w:rsidR="002E0738" w:rsidRPr="00604663">
        <w:rPr>
          <w:rFonts w:ascii="Palatino Linotype" w:hAnsi="Palatino Linotype" w:cs="Arial"/>
        </w:rPr>
        <w:t xml:space="preserve"> Servidor</w:t>
      </w:r>
      <w:r w:rsidR="00D37289" w:rsidRPr="00604663">
        <w:rPr>
          <w:rFonts w:ascii="Palatino Linotype" w:hAnsi="Palatino Linotype" w:cs="Arial"/>
        </w:rPr>
        <w:t>a</w:t>
      </w:r>
      <w:r w:rsidR="002E0738" w:rsidRPr="00604663">
        <w:rPr>
          <w:rFonts w:ascii="Palatino Linotype" w:hAnsi="Palatino Linotype" w:cs="Arial"/>
        </w:rPr>
        <w:t xml:space="preserve"> Públic</w:t>
      </w:r>
      <w:r w:rsidR="00D37289" w:rsidRPr="00604663">
        <w:rPr>
          <w:rFonts w:ascii="Palatino Linotype" w:hAnsi="Palatino Linotype" w:cs="Arial"/>
        </w:rPr>
        <w:t>a</w:t>
      </w:r>
      <w:r w:rsidR="002E0738" w:rsidRPr="00604663">
        <w:rPr>
          <w:rFonts w:ascii="Palatino Linotype" w:hAnsi="Palatino Linotype" w:cs="Arial"/>
        </w:rPr>
        <w:t xml:space="preserve"> Habilitad</w:t>
      </w:r>
      <w:r w:rsidR="00D37289" w:rsidRPr="00604663">
        <w:rPr>
          <w:rFonts w:ascii="Palatino Linotype" w:hAnsi="Palatino Linotype" w:cs="Arial"/>
        </w:rPr>
        <w:t>a</w:t>
      </w:r>
      <w:r w:rsidRPr="00604663">
        <w:rPr>
          <w:rFonts w:ascii="Palatino Linotype" w:hAnsi="Palatino Linotype" w:cs="Arial"/>
        </w:rPr>
        <w:t xml:space="preserve"> Competente</w:t>
      </w:r>
      <w:r w:rsidR="002E0738" w:rsidRPr="00604663">
        <w:rPr>
          <w:rFonts w:ascii="Palatino Linotype" w:hAnsi="Palatino Linotype" w:cs="Arial"/>
        </w:rPr>
        <w:t xml:space="preserve">, tal como se aprecia en la </w:t>
      </w:r>
      <w:r w:rsidR="00541FCE" w:rsidRPr="00604663">
        <w:rPr>
          <w:rFonts w:ascii="Palatino Linotype" w:hAnsi="Palatino Linotype" w:cs="Arial"/>
        </w:rPr>
        <w:t>subsecuente</w:t>
      </w:r>
      <w:r w:rsidR="002E0738" w:rsidRPr="00604663">
        <w:rPr>
          <w:rFonts w:ascii="Palatino Linotype" w:hAnsi="Palatino Linotype" w:cs="Arial"/>
        </w:rPr>
        <w:t xml:space="preserve"> </w:t>
      </w:r>
      <w:r w:rsidRPr="00604663">
        <w:rPr>
          <w:rFonts w:ascii="Palatino Linotype" w:hAnsi="Palatino Linotype" w:cs="Arial"/>
        </w:rPr>
        <w:t>imagen</w:t>
      </w:r>
      <w:r w:rsidR="002E0738" w:rsidRPr="00604663">
        <w:rPr>
          <w:rFonts w:ascii="Palatino Linotype" w:hAnsi="Palatino Linotype" w:cs="Arial"/>
        </w:rPr>
        <w:t>:</w:t>
      </w:r>
    </w:p>
    <w:p w:rsidR="002E0738" w:rsidRPr="00604663" w:rsidRDefault="00D37289" w:rsidP="00A94849">
      <w:pPr>
        <w:pStyle w:val="Prrafodelista"/>
        <w:spacing w:before="240" w:after="240" w:line="360" w:lineRule="auto"/>
        <w:ind w:left="0"/>
        <w:jc w:val="both"/>
        <w:rPr>
          <w:rFonts w:ascii="Palatino Linotype" w:hAnsi="Palatino Linotype"/>
          <w:sz w:val="28"/>
          <w:szCs w:val="28"/>
          <w:lang w:val="es-MX"/>
        </w:rPr>
      </w:pPr>
      <w:r w:rsidRPr="00604663">
        <w:rPr>
          <w:noProof/>
          <w:lang w:val="es-MX" w:eastAsia="es-MX"/>
        </w:rPr>
        <w:lastRenderedPageBreak/>
        <w:drawing>
          <wp:inline distT="0" distB="0" distL="0" distR="0" wp14:anchorId="31D3E0F4" wp14:editId="39EBEEE6">
            <wp:extent cx="5880100" cy="1879600"/>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95" t="6432" r="4506" b="47573"/>
                    <a:stretch/>
                  </pic:blipFill>
                  <pic:spPr bwMode="auto">
                    <a:xfrm>
                      <a:off x="0" y="0"/>
                      <a:ext cx="5880100" cy="1879600"/>
                    </a:xfrm>
                    <a:prstGeom prst="rect">
                      <a:avLst/>
                    </a:prstGeom>
                    <a:ln>
                      <a:noFill/>
                    </a:ln>
                    <a:extLst>
                      <a:ext uri="{53640926-AAD7-44D8-BBD7-CCE9431645EC}">
                        <a14:shadowObscured xmlns:a14="http://schemas.microsoft.com/office/drawing/2010/main"/>
                      </a:ext>
                    </a:extLst>
                  </pic:spPr>
                </pic:pic>
              </a:graphicData>
            </a:graphic>
          </wp:inline>
        </w:drawing>
      </w:r>
    </w:p>
    <w:p w:rsidR="002E0738" w:rsidRPr="00604663" w:rsidRDefault="007E762E" w:rsidP="00A94849">
      <w:pPr>
        <w:pStyle w:val="Prrafodelista"/>
        <w:spacing w:before="240" w:after="240" w:line="360" w:lineRule="auto"/>
        <w:ind w:left="0"/>
        <w:jc w:val="both"/>
        <w:rPr>
          <w:rFonts w:ascii="Palatino Linotype" w:hAnsi="Palatino Linotype"/>
          <w:lang w:val="es-MX"/>
        </w:rPr>
      </w:pPr>
      <w:r w:rsidRPr="00604663">
        <w:rPr>
          <w:rFonts w:ascii="Palatino Linotype" w:hAnsi="Palatino Linotype"/>
          <w:lang w:val="es-MX"/>
        </w:rPr>
        <w:t xml:space="preserve">Cabe precisar que de una revisión a la página de </w:t>
      </w:r>
      <w:proofErr w:type="spellStart"/>
      <w:r w:rsidRPr="00604663">
        <w:rPr>
          <w:rFonts w:ascii="Palatino Linotype" w:hAnsi="Palatino Linotype"/>
          <w:lang w:val="es-MX"/>
        </w:rPr>
        <w:t>IPOMEX</w:t>
      </w:r>
      <w:proofErr w:type="spellEnd"/>
      <w:r w:rsidRPr="00604663">
        <w:rPr>
          <w:rFonts w:ascii="Palatino Linotype" w:hAnsi="Palatino Linotype"/>
          <w:lang w:val="es-MX"/>
        </w:rPr>
        <w:t xml:space="preserve"> del </w:t>
      </w:r>
      <w:r w:rsidRPr="00604663">
        <w:rPr>
          <w:rFonts w:ascii="Palatino Linotype" w:hAnsi="Palatino Linotype"/>
          <w:b/>
          <w:lang w:val="es-MX"/>
        </w:rPr>
        <w:t>SUJETO OBLIGADO</w:t>
      </w:r>
      <w:r w:rsidRPr="00604663">
        <w:rPr>
          <w:rFonts w:ascii="Palatino Linotype" w:hAnsi="Palatino Linotype"/>
          <w:lang w:val="es-MX"/>
        </w:rPr>
        <w:t xml:space="preserve"> se encontró </w:t>
      </w:r>
      <w:r w:rsidR="00D37289" w:rsidRPr="00604663">
        <w:rPr>
          <w:rFonts w:ascii="Palatino Linotype" w:hAnsi="Palatino Linotype"/>
          <w:lang w:val="es-MX"/>
        </w:rPr>
        <w:t>que</w:t>
      </w:r>
      <w:r w:rsidRPr="00604663">
        <w:rPr>
          <w:rFonts w:ascii="Palatino Linotype" w:hAnsi="Palatino Linotype"/>
          <w:lang w:val="es-MX"/>
        </w:rPr>
        <w:t xml:space="preserve"> l</w:t>
      </w:r>
      <w:r w:rsidR="00D37289" w:rsidRPr="00604663">
        <w:rPr>
          <w:rFonts w:ascii="Palatino Linotype" w:hAnsi="Palatino Linotype"/>
          <w:lang w:val="es-MX"/>
        </w:rPr>
        <w:t>a</w:t>
      </w:r>
      <w:r w:rsidRPr="00604663">
        <w:rPr>
          <w:rFonts w:ascii="Palatino Linotype" w:hAnsi="Palatino Linotype"/>
          <w:lang w:val="es-MX"/>
        </w:rPr>
        <w:t xml:space="preserve"> servidor</w:t>
      </w:r>
      <w:r w:rsidR="00D37289" w:rsidRPr="00604663">
        <w:rPr>
          <w:rFonts w:ascii="Palatino Linotype" w:hAnsi="Palatino Linotype"/>
          <w:lang w:val="es-MX"/>
        </w:rPr>
        <w:t>a</w:t>
      </w:r>
      <w:r w:rsidRPr="00604663">
        <w:rPr>
          <w:rFonts w:ascii="Palatino Linotype" w:hAnsi="Palatino Linotype"/>
          <w:lang w:val="es-MX"/>
        </w:rPr>
        <w:t xml:space="preserve"> públic</w:t>
      </w:r>
      <w:r w:rsidR="00D37289" w:rsidRPr="00604663">
        <w:rPr>
          <w:rFonts w:ascii="Palatino Linotype" w:hAnsi="Palatino Linotype"/>
          <w:lang w:val="es-MX"/>
        </w:rPr>
        <w:t>a</w:t>
      </w:r>
      <w:r w:rsidRPr="00604663">
        <w:rPr>
          <w:rFonts w:ascii="Palatino Linotype" w:hAnsi="Palatino Linotype"/>
          <w:lang w:val="es-MX"/>
        </w:rPr>
        <w:t xml:space="preserve"> a</w:t>
      </w:r>
      <w:r w:rsidR="00D37289" w:rsidRPr="00604663">
        <w:rPr>
          <w:rFonts w:ascii="Palatino Linotype" w:hAnsi="Palatino Linotype"/>
          <w:lang w:val="es-MX"/>
        </w:rPr>
        <w:t xml:space="preserve"> </w:t>
      </w:r>
      <w:r w:rsidRPr="00604663">
        <w:rPr>
          <w:rFonts w:ascii="Palatino Linotype" w:hAnsi="Palatino Linotype"/>
          <w:lang w:val="es-MX"/>
        </w:rPr>
        <w:t>l</w:t>
      </w:r>
      <w:r w:rsidR="00D37289" w:rsidRPr="00604663">
        <w:rPr>
          <w:rFonts w:ascii="Palatino Linotype" w:hAnsi="Palatino Linotype"/>
          <w:lang w:val="es-MX"/>
        </w:rPr>
        <w:t>a</w:t>
      </w:r>
      <w:r w:rsidRPr="00604663">
        <w:rPr>
          <w:rFonts w:ascii="Palatino Linotype" w:hAnsi="Palatino Linotype"/>
          <w:lang w:val="es-MX"/>
        </w:rPr>
        <w:t xml:space="preserve"> que se le requirió la información </w:t>
      </w:r>
      <w:r w:rsidR="00D37289" w:rsidRPr="00604663">
        <w:rPr>
          <w:rFonts w:ascii="Palatino Linotype" w:hAnsi="Palatino Linotype"/>
          <w:lang w:val="es-MX"/>
        </w:rPr>
        <w:t>ostenta el cargo de Directora de Administración, como se muestra a continuación:</w:t>
      </w:r>
    </w:p>
    <w:p w:rsidR="00D37289" w:rsidRPr="00604663" w:rsidRDefault="00D37289" w:rsidP="00A94849">
      <w:pPr>
        <w:pStyle w:val="Prrafodelista"/>
        <w:spacing w:before="240" w:after="240" w:line="360" w:lineRule="auto"/>
        <w:ind w:left="0"/>
        <w:jc w:val="both"/>
        <w:rPr>
          <w:rFonts w:ascii="Palatino Linotype" w:hAnsi="Palatino Linotype"/>
          <w:lang w:val="es-MX"/>
        </w:rPr>
      </w:pPr>
      <w:r w:rsidRPr="00604663">
        <w:rPr>
          <w:noProof/>
          <w:lang w:val="es-MX" w:eastAsia="es-MX"/>
        </w:rPr>
        <w:drawing>
          <wp:inline distT="0" distB="0" distL="0" distR="0" wp14:anchorId="7163158C" wp14:editId="5F0C7ADD">
            <wp:extent cx="5816600" cy="4533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801" t="10719" r="35752" b="16975"/>
                    <a:stretch/>
                  </pic:blipFill>
                  <pic:spPr bwMode="auto">
                    <a:xfrm>
                      <a:off x="0" y="0"/>
                      <a:ext cx="5816600" cy="4533900"/>
                    </a:xfrm>
                    <a:prstGeom prst="rect">
                      <a:avLst/>
                    </a:prstGeom>
                    <a:ln>
                      <a:noFill/>
                    </a:ln>
                    <a:extLst>
                      <a:ext uri="{53640926-AAD7-44D8-BBD7-CCE9431645EC}">
                        <a14:shadowObscured xmlns:a14="http://schemas.microsoft.com/office/drawing/2010/main"/>
                      </a:ext>
                    </a:extLst>
                  </pic:spPr>
                </pic:pic>
              </a:graphicData>
            </a:graphic>
          </wp:inline>
        </w:drawing>
      </w:r>
    </w:p>
    <w:p w:rsidR="00FA2105" w:rsidRPr="00604663" w:rsidRDefault="00DE7A3D" w:rsidP="00DE7A3D">
      <w:pPr>
        <w:pStyle w:val="Prrafodelista"/>
        <w:spacing w:before="240" w:after="240" w:line="360" w:lineRule="auto"/>
        <w:ind w:left="0"/>
        <w:jc w:val="both"/>
        <w:rPr>
          <w:rFonts w:ascii="Palatino Linotype" w:hAnsi="Palatino Linotype" w:cs="Arial"/>
          <w:lang w:val="es-ES_tradnl"/>
        </w:rPr>
      </w:pPr>
      <w:r w:rsidRPr="00604663">
        <w:rPr>
          <w:rFonts w:ascii="Palatino Linotype" w:hAnsi="Palatino Linotype"/>
          <w:b/>
          <w:sz w:val="28"/>
          <w:szCs w:val="28"/>
          <w:lang w:val="es-MX"/>
        </w:rPr>
        <w:lastRenderedPageBreak/>
        <w:t>I</w:t>
      </w:r>
      <w:r w:rsidR="00EF77C5" w:rsidRPr="00604663">
        <w:rPr>
          <w:rFonts w:ascii="Palatino Linotype" w:hAnsi="Palatino Linotype"/>
          <w:b/>
          <w:sz w:val="28"/>
          <w:szCs w:val="28"/>
          <w:lang w:val="es-MX"/>
        </w:rPr>
        <w:t>II</w:t>
      </w:r>
      <w:r w:rsidRPr="00604663">
        <w:rPr>
          <w:rFonts w:ascii="Palatino Linotype" w:hAnsi="Palatino Linotype"/>
          <w:b/>
          <w:sz w:val="28"/>
          <w:szCs w:val="28"/>
          <w:lang w:val="es-MX"/>
        </w:rPr>
        <w:t>.</w:t>
      </w:r>
      <w:r w:rsidRPr="00604663">
        <w:rPr>
          <w:rFonts w:ascii="Palatino Linotype" w:hAnsi="Palatino Linotype"/>
          <w:lang w:val="es-MX"/>
        </w:rPr>
        <w:t xml:space="preserve"> </w:t>
      </w:r>
      <w:r w:rsidRPr="00604663">
        <w:rPr>
          <w:rFonts w:ascii="Palatino Linotype" w:hAnsi="Palatino Linotype" w:cs="Arial"/>
        </w:rPr>
        <w:t xml:space="preserve">De las </w:t>
      </w:r>
      <w:r w:rsidRPr="00604663">
        <w:rPr>
          <w:rFonts w:ascii="Palatino Linotype" w:hAnsi="Palatino Linotype" w:cs="Arial"/>
          <w:lang w:val="es-ES_tradnl"/>
        </w:rPr>
        <w:t xml:space="preserve">constancias que obran en </w:t>
      </w:r>
      <w:r w:rsidRPr="00604663">
        <w:rPr>
          <w:rFonts w:ascii="Palatino Linotype" w:hAnsi="Palatino Linotype" w:cs="Arial"/>
          <w:b/>
          <w:lang w:val="es-ES_tradnl"/>
        </w:rPr>
        <w:t>EL</w:t>
      </w:r>
      <w:r w:rsidRPr="00604663">
        <w:rPr>
          <w:rFonts w:ascii="Palatino Linotype" w:hAnsi="Palatino Linotype" w:cs="Arial"/>
          <w:lang w:val="es-ES_tradnl"/>
        </w:rPr>
        <w:t xml:space="preserve"> </w:t>
      </w:r>
      <w:proofErr w:type="spellStart"/>
      <w:r w:rsidRPr="00604663">
        <w:rPr>
          <w:rFonts w:ascii="Palatino Linotype" w:hAnsi="Palatino Linotype" w:cs="Arial"/>
          <w:b/>
          <w:lang w:val="es-ES_tradnl"/>
        </w:rPr>
        <w:t>SAIMEX</w:t>
      </w:r>
      <w:proofErr w:type="spellEnd"/>
      <w:r w:rsidRPr="00604663">
        <w:rPr>
          <w:rFonts w:ascii="Palatino Linotype" w:hAnsi="Palatino Linotype" w:cs="Arial"/>
          <w:lang w:val="es-ES_tradnl"/>
        </w:rPr>
        <w:t>, se desprende que</w:t>
      </w:r>
      <w:r w:rsidR="0044554B" w:rsidRPr="00604663">
        <w:rPr>
          <w:rFonts w:ascii="Palatino Linotype" w:hAnsi="Palatino Linotype" w:cs="Arial"/>
          <w:lang w:val="es-ES_tradnl"/>
        </w:rPr>
        <w:t xml:space="preserve"> el </w:t>
      </w:r>
      <w:r w:rsidR="001F3FB3" w:rsidRPr="00604663">
        <w:rPr>
          <w:rFonts w:ascii="Palatino Linotype" w:hAnsi="Palatino Linotype" w:cs="Arial"/>
          <w:lang w:val="es-ES_tradnl"/>
        </w:rPr>
        <w:t>veintidós</w:t>
      </w:r>
      <w:r w:rsidR="0044554B" w:rsidRPr="00604663">
        <w:rPr>
          <w:rFonts w:ascii="Palatino Linotype" w:hAnsi="Palatino Linotype" w:cs="Arial"/>
          <w:lang w:val="es-ES_tradnl"/>
        </w:rPr>
        <w:t xml:space="preserve"> de </w:t>
      </w:r>
      <w:r w:rsidR="001F3FB3" w:rsidRPr="00604663">
        <w:rPr>
          <w:rFonts w:ascii="Palatino Linotype" w:hAnsi="Palatino Linotype" w:cs="Arial"/>
          <w:lang w:val="es-ES_tradnl"/>
        </w:rPr>
        <w:t>enero</w:t>
      </w:r>
      <w:r w:rsidR="0044554B" w:rsidRPr="00604663">
        <w:rPr>
          <w:rFonts w:ascii="Palatino Linotype" w:hAnsi="Palatino Linotype" w:cs="Arial"/>
          <w:lang w:val="es-ES_tradnl"/>
        </w:rPr>
        <w:t xml:space="preserve"> de dos mil dieci</w:t>
      </w:r>
      <w:r w:rsidR="00F90FC3" w:rsidRPr="00604663">
        <w:rPr>
          <w:rFonts w:ascii="Palatino Linotype" w:hAnsi="Palatino Linotype" w:cs="Arial"/>
          <w:lang w:val="es-ES_tradnl"/>
        </w:rPr>
        <w:t>nueve</w:t>
      </w:r>
      <w:r w:rsidR="00343C75" w:rsidRPr="00604663">
        <w:rPr>
          <w:rFonts w:ascii="Palatino Linotype" w:hAnsi="Palatino Linotype" w:cs="Arial"/>
          <w:lang w:val="es-ES_tradnl"/>
        </w:rPr>
        <w:t>,</w:t>
      </w:r>
      <w:r w:rsidRPr="00604663">
        <w:rPr>
          <w:rFonts w:ascii="Palatino Linotype" w:hAnsi="Palatino Linotype" w:cs="Arial"/>
          <w:b/>
          <w:lang w:val="es-ES_tradnl"/>
        </w:rPr>
        <w:t xml:space="preserve"> EL SUJETO OBLIGADO</w:t>
      </w:r>
      <w:r w:rsidRPr="00604663">
        <w:rPr>
          <w:rFonts w:ascii="Palatino Linotype" w:hAnsi="Palatino Linotype" w:cs="Arial"/>
          <w:lang w:val="es-ES_tradnl"/>
        </w:rPr>
        <w:t xml:space="preserve"> </w:t>
      </w:r>
      <w:r w:rsidR="00FA2105" w:rsidRPr="00604663">
        <w:rPr>
          <w:rFonts w:ascii="Palatino Linotype" w:hAnsi="Palatino Linotype" w:cs="Arial"/>
          <w:lang w:val="es-ES_tradnl"/>
        </w:rPr>
        <w:t>le solicito aclaración al particular como se aprecia a continuación:</w:t>
      </w:r>
    </w:p>
    <w:p w:rsidR="00FA2105" w:rsidRPr="00604663" w:rsidRDefault="00CE0D9F" w:rsidP="00DE7A3D">
      <w:pPr>
        <w:pStyle w:val="Prrafodelista"/>
        <w:spacing w:before="240" w:after="240" w:line="360" w:lineRule="auto"/>
        <w:ind w:left="0"/>
        <w:jc w:val="both"/>
        <w:rPr>
          <w:rFonts w:ascii="Palatino Linotype" w:hAnsi="Palatino Linotype" w:cs="Arial"/>
          <w:lang w:val="es-ES_tradnl"/>
        </w:rPr>
      </w:pPr>
      <w:r w:rsidRPr="00604663">
        <w:rPr>
          <w:noProof/>
          <w:lang w:val="es-MX" w:eastAsia="es-MX"/>
        </w:rPr>
        <w:drawing>
          <wp:inline distT="0" distB="0" distL="0" distR="0" wp14:anchorId="3AED45A4" wp14:editId="38A76790">
            <wp:extent cx="5752589" cy="5550011"/>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187" t="6042" r="20952" b="19704"/>
                    <a:stretch/>
                  </pic:blipFill>
                  <pic:spPr bwMode="auto">
                    <a:xfrm>
                      <a:off x="0" y="0"/>
                      <a:ext cx="5785532" cy="5581794"/>
                    </a:xfrm>
                    <a:prstGeom prst="rect">
                      <a:avLst/>
                    </a:prstGeom>
                    <a:ln>
                      <a:noFill/>
                    </a:ln>
                    <a:extLst>
                      <a:ext uri="{53640926-AAD7-44D8-BBD7-CCE9431645EC}">
                        <a14:shadowObscured xmlns:a14="http://schemas.microsoft.com/office/drawing/2010/main"/>
                      </a:ext>
                    </a:extLst>
                  </pic:spPr>
                </pic:pic>
              </a:graphicData>
            </a:graphic>
          </wp:inline>
        </w:drawing>
      </w:r>
    </w:p>
    <w:p w:rsidR="00FA2105" w:rsidRPr="00604663" w:rsidRDefault="00FA2105" w:rsidP="00DE7A3D">
      <w:pPr>
        <w:pStyle w:val="Prrafodelista"/>
        <w:spacing w:before="240" w:after="240" w:line="360" w:lineRule="auto"/>
        <w:ind w:left="0"/>
        <w:jc w:val="both"/>
        <w:rPr>
          <w:rFonts w:ascii="Palatino Linotype" w:hAnsi="Palatino Linotype" w:cs="Arial"/>
          <w:lang w:val="es-ES_tradnl"/>
        </w:rPr>
      </w:pPr>
    </w:p>
    <w:p w:rsidR="00FA2105" w:rsidRPr="00604663" w:rsidRDefault="00CE0D9F" w:rsidP="00DE7A3D">
      <w:pPr>
        <w:pStyle w:val="Prrafodelista"/>
        <w:spacing w:before="240" w:after="240" w:line="360" w:lineRule="auto"/>
        <w:ind w:left="0"/>
        <w:jc w:val="both"/>
        <w:rPr>
          <w:rFonts w:ascii="Palatino Linotype" w:hAnsi="Palatino Linotype" w:cs="Arial"/>
          <w:lang w:val="es-ES_tradnl"/>
        </w:rPr>
      </w:pPr>
      <w:r w:rsidRPr="00604663">
        <w:rPr>
          <w:rFonts w:ascii="Palatino Linotype" w:hAnsi="Palatino Linotype" w:cs="Arial"/>
          <w:lang w:val="es-ES_tradnl"/>
        </w:rPr>
        <w:t xml:space="preserve">Asimismo, adjunto un archivo electrónico denominado </w:t>
      </w:r>
      <w:r w:rsidRPr="00604663">
        <w:rPr>
          <w:rFonts w:ascii="Palatino Linotype" w:hAnsi="Palatino Linotype" w:cs="Arial"/>
          <w:b/>
          <w:i/>
          <w:lang w:val="es-ES_tradnl"/>
        </w:rPr>
        <w:t>00014-NICOROM-IP-2019.pdf</w:t>
      </w:r>
      <w:r w:rsidRPr="00604663">
        <w:rPr>
          <w:rFonts w:ascii="Palatino Linotype" w:hAnsi="Palatino Linotype" w:cs="Arial"/>
          <w:lang w:val="es-ES_tradnl"/>
        </w:rPr>
        <w:t>, del que se desprende lo siguiente:</w:t>
      </w:r>
    </w:p>
    <w:p w:rsidR="00CE0D9F" w:rsidRPr="00604663" w:rsidRDefault="00045EDE" w:rsidP="00DE7A3D">
      <w:pPr>
        <w:pStyle w:val="Prrafodelista"/>
        <w:spacing w:before="240" w:after="240" w:line="360" w:lineRule="auto"/>
        <w:ind w:left="0"/>
        <w:jc w:val="both"/>
        <w:rPr>
          <w:rFonts w:ascii="Palatino Linotype" w:hAnsi="Palatino Linotype" w:cs="Arial"/>
          <w:lang w:val="es-ES_tradnl"/>
        </w:rPr>
      </w:pPr>
      <w:r w:rsidRPr="00604663">
        <w:rPr>
          <w:noProof/>
          <w:lang w:val="es-MX" w:eastAsia="es-MX"/>
        </w:rPr>
        <w:lastRenderedPageBreak/>
        <w:drawing>
          <wp:inline distT="0" distB="0" distL="0" distR="0" wp14:anchorId="58C7895F" wp14:editId="619F9351">
            <wp:extent cx="6248516" cy="770481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791" t="14154" r="30665" b="6275"/>
                    <a:stretch/>
                  </pic:blipFill>
                  <pic:spPr bwMode="auto">
                    <a:xfrm>
                      <a:off x="0" y="0"/>
                      <a:ext cx="6298019" cy="7765855"/>
                    </a:xfrm>
                    <a:prstGeom prst="rect">
                      <a:avLst/>
                    </a:prstGeom>
                    <a:ln>
                      <a:noFill/>
                    </a:ln>
                    <a:extLst>
                      <a:ext uri="{53640926-AAD7-44D8-BBD7-CCE9431645EC}">
                        <a14:shadowObscured xmlns:a14="http://schemas.microsoft.com/office/drawing/2010/main"/>
                      </a:ext>
                    </a:extLst>
                  </pic:spPr>
                </pic:pic>
              </a:graphicData>
            </a:graphic>
          </wp:inline>
        </w:drawing>
      </w:r>
    </w:p>
    <w:p w:rsidR="00286C73" w:rsidRPr="00604663" w:rsidRDefault="00286C73" w:rsidP="00DE7A3D">
      <w:pPr>
        <w:pStyle w:val="Prrafodelista"/>
        <w:spacing w:before="240" w:after="240" w:line="360" w:lineRule="auto"/>
        <w:ind w:left="0"/>
        <w:jc w:val="both"/>
        <w:rPr>
          <w:rFonts w:ascii="Palatino Linotype" w:hAnsi="Palatino Linotype" w:cs="Arial"/>
          <w:lang w:val="es-ES_tradnl"/>
        </w:rPr>
      </w:pPr>
      <w:r w:rsidRPr="00604663">
        <w:rPr>
          <w:rFonts w:ascii="Palatino Linotype" w:hAnsi="Palatino Linotype" w:cs="Arial"/>
          <w:b/>
          <w:sz w:val="28"/>
          <w:szCs w:val="28"/>
          <w:lang w:val="es-ES_tradnl"/>
        </w:rPr>
        <w:lastRenderedPageBreak/>
        <w:t>IV.</w:t>
      </w:r>
      <w:r w:rsidRPr="00604663">
        <w:rPr>
          <w:rFonts w:ascii="Palatino Linotype" w:hAnsi="Palatino Linotype" w:cs="Arial"/>
          <w:lang w:val="es-ES_tradnl"/>
        </w:rPr>
        <w:t xml:space="preserve"> En fecha cinco de febrero de dos mil diecinueve el particular realizó la aclaración en los siguientes términos:</w:t>
      </w:r>
    </w:p>
    <w:p w:rsidR="00286C73" w:rsidRPr="00604663" w:rsidRDefault="00286C73" w:rsidP="00286C73">
      <w:pPr>
        <w:pStyle w:val="Prrafodelista"/>
        <w:spacing w:before="240" w:after="240" w:line="360" w:lineRule="auto"/>
        <w:ind w:left="851" w:right="899"/>
        <w:jc w:val="both"/>
        <w:rPr>
          <w:rFonts w:ascii="Palatino Linotype" w:hAnsi="Palatino Linotype" w:cs="Arial"/>
          <w:i/>
          <w:sz w:val="22"/>
          <w:szCs w:val="22"/>
          <w:lang w:val="es-ES_tradnl"/>
        </w:rPr>
      </w:pPr>
      <w:r w:rsidRPr="00604663">
        <w:rPr>
          <w:rFonts w:ascii="Palatino Linotype" w:hAnsi="Palatino Linotype"/>
          <w:i/>
          <w:color w:val="000000"/>
          <w:sz w:val="22"/>
          <w:szCs w:val="22"/>
        </w:rPr>
        <w:t xml:space="preserve">“Se solicita Nomina de la Segunda quincena de diciembre que contenga (Nombre de Servidores Públicos Sueldo Bruto y Sueldo </w:t>
      </w:r>
      <w:proofErr w:type="gramStart"/>
      <w:r w:rsidRPr="00604663">
        <w:rPr>
          <w:rFonts w:ascii="Palatino Linotype" w:hAnsi="Palatino Linotype"/>
          <w:i/>
          <w:color w:val="000000"/>
          <w:sz w:val="22"/>
          <w:szCs w:val="22"/>
        </w:rPr>
        <w:t>Neto .</w:t>
      </w:r>
      <w:proofErr w:type="gramEnd"/>
      <w:r w:rsidRPr="00604663">
        <w:rPr>
          <w:rFonts w:ascii="Palatino Linotype" w:hAnsi="Palatino Linotype"/>
          <w:i/>
          <w:color w:val="000000"/>
          <w:sz w:val="22"/>
          <w:szCs w:val="22"/>
        </w:rPr>
        <w:t xml:space="preserve"> De la Primera Quincena de Enero se solicita Nomina que contenga (Nombre de los Servidores </w:t>
      </w:r>
      <w:proofErr w:type="spellStart"/>
      <w:proofErr w:type="gramStart"/>
      <w:r w:rsidRPr="00604663">
        <w:rPr>
          <w:rFonts w:ascii="Palatino Linotype" w:hAnsi="Palatino Linotype"/>
          <w:i/>
          <w:color w:val="000000"/>
          <w:sz w:val="22"/>
          <w:szCs w:val="22"/>
        </w:rPr>
        <w:t>Publicos</w:t>
      </w:r>
      <w:proofErr w:type="spellEnd"/>
      <w:r w:rsidRPr="00604663">
        <w:rPr>
          <w:rFonts w:ascii="Palatino Linotype" w:hAnsi="Palatino Linotype"/>
          <w:i/>
          <w:color w:val="000000"/>
          <w:sz w:val="22"/>
          <w:szCs w:val="22"/>
        </w:rPr>
        <w:t xml:space="preserve"> ,</w:t>
      </w:r>
      <w:proofErr w:type="gramEnd"/>
      <w:r w:rsidRPr="00604663">
        <w:rPr>
          <w:rFonts w:ascii="Palatino Linotype" w:hAnsi="Palatino Linotype"/>
          <w:i/>
          <w:color w:val="000000"/>
          <w:sz w:val="22"/>
          <w:szCs w:val="22"/>
        </w:rPr>
        <w:t xml:space="preserve"> Sueldo Neto y Sueldo Bruto . </w:t>
      </w:r>
      <w:proofErr w:type="spellStart"/>
      <w:r w:rsidRPr="00604663">
        <w:rPr>
          <w:rFonts w:ascii="Palatino Linotype" w:hAnsi="Palatino Linotype"/>
          <w:i/>
          <w:color w:val="000000"/>
          <w:sz w:val="22"/>
          <w:szCs w:val="22"/>
        </w:rPr>
        <w:t>Asi</w:t>
      </w:r>
      <w:proofErr w:type="spellEnd"/>
      <w:r w:rsidRPr="00604663">
        <w:rPr>
          <w:rFonts w:ascii="Palatino Linotype" w:hAnsi="Palatino Linotype"/>
          <w:i/>
          <w:color w:val="000000"/>
          <w:sz w:val="22"/>
          <w:szCs w:val="22"/>
        </w:rPr>
        <w:t xml:space="preserve"> como un listado de Las Bajas que surgieron del 1 al 15 de Enero.”</w:t>
      </w:r>
    </w:p>
    <w:p w:rsidR="00DE7A3D" w:rsidRPr="00604663" w:rsidRDefault="00286C73" w:rsidP="00DE7A3D">
      <w:pPr>
        <w:pStyle w:val="Prrafodelista"/>
        <w:spacing w:before="240" w:after="240" w:line="360" w:lineRule="auto"/>
        <w:ind w:left="0"/>
        <w:jc w:val="both"/>
        <w:rPr>
          <w:rFonts w:ascii="Palatino Linotype" w:hAnsi="Palatino Linotype" w:cs="Arial"/>
          <w:lang w:val="es-ES_tradnl"/>
        </w:rPr>
      </w:pPr>
      <w:r w:rsidRPr="00604663">
        <w:rPr>
          <w:rFonts w:ascii="Palatino Linotype" w:hAnsi="Palatino Linotype" w:cs="Arial"/>
          <w:b/>
          <w:sz w:val="28"/>
          <w:szCs w:val="28"/>
          <w:lang w:val="es-ES_tradnl"/>
        </w:rPr>
        <w:t>V.</w:t>
      </w:r>
      <w:r w:rsidRPr="00604663">
        <w:rPr>
          <w:rFonts w:ascii="Palatino Linotype" w:hAnsi="Palatino Linotype" w:cs="Arial"/>
          <w:lang w:val="es-ES_tradnl"/>
        </w:rPr>
        <w:t xml:space="preserve"> </w:t>
      </w:r>
      <w:r w:rsidRPr="00604663">
        <w:rPr>
          <w:rFonts w:ascii="Palatino Linotype" w:hAnsi="Palatino Linotype" w:cs="Arial"/>
        </w:rPr>
        <w:t xml:space="preserve">De la </w:t>
      </w:r>
      <w:r w:rsidRPr="00604663">
        <w:rPr>
          <w:rFonts w:ascii="Palatino Linotype" w:hAnsi="Palatino Linotype" w:cs="Arial"/>
          <w:lang w:val="es-ES_tradnl"/>
        </w:rPr>
        <w:t xml:space="preserve">documentación que se encuentra en </w:t>
      </w:r>
      <w:r w:rsidRPr="00604663">
        <w:rPr>
          <w:rFonts w:ascii="Palatino Linotype" w:hAnsi="Palatino Linotype" w:cs="Arial"/>
          <w:b/>
          <w:lang w:val="es-ES_tradnl"/>
        </w:rPr>
        <w:t>EL</w:t>
      </w:r>
      <w:r w:rsidRPr="00604663">
        <w:rPr>
          <w:rFonts w:ascii="Palatino Linotype" w:hAnsi="Palatino Linotype" w:cs="Arial"/>
          <w:lang w:val="es-ES_tradnl"/>
        </w:rPr>
        <w:t xml:space="preserve"> </w:t>
      </w:r>
      <w:proofErr w:type="spellStart"/>
      <w:r w:rsidRPr="00604663">
        <w:rPr>
          <w:rFonts w:ascii="Palatino Linotype" w:hAnsi="Palatino Linotype" w:cs="Arial"/>
          <w:b/>
          <w:lang w:val="es-ES_tradnl"/>
        </w:rPr>
        <w:t>SAIMEX</w:t>
      </w:r>
      <w:proofErr w:type="spellEnd"/>
      <w:r w:rsidRPr="00604663">
        <w:rPr>
          <w:rFonts w:ascii="Palatino Linotype" w:hAnsi="Palatino Linotype" w:cs="Arial"/>
          <w:lang w:val="es-ES_tradnl"/>
        </w:rPr>
        <w:t xml:space="preserve">, se desprende que el </w:t>
      </w:r>
      <w:r w:rsidR="001F3FB3" w:rsidRPr="00604663">
        <w:rPr>
          <w:rFonts w:ascii="Palatino Linotype" w:hAnsi="Palatino Linotype" w:cs="Arial"/>
          <w:lang w:val="es-ES_tradnl"/>
        </w:rPr>
        <w:t>trece</w:t>
      </w:r>
      <w:r w:rsidRPr="00604663">
        <w:rPr>
          <w:rFonts w:ascii="Palatino Linotype" w:hAnsi="Palatino Linotype" w:cs="Arial"/>
          <w:lang w:val="es-ES_tradnl"/>
        </w:rPr>
        <w:t xml:space="preserve"> de febrero de dos mil diecinueve, </w:t>
      </w:r>
      <w:r w:rsidRPr="00604663">
        <w:rPr>
          <w:rFonts w:ascii="Palatino Linotype" w:hAnsi="Palatino Linotype" w:cs="Arial"/>
          <w:b/>
          <w:lang w:val="es-ES_tradnl"/>
        </w:rPr>
        <w:t>EL SUJETO OBLIGADO</w:t>
      </w:r>
      <w:r w:rsidRPr="00604663">
        <w:rPr>
          <w:rFonts w:ascii="Palatino Linotype" w:hAnsi="Palatino Linotype" w:cs="Arial"/>
          <w:lang w:val="es-ES_tradnl"/>
        </w:rPr>
        <w:t xml:space="preserve"> </w:t>
      </w:r>
      <w:r w:rsidR="00653048" w:rsidRPr="00604663">
        <w:rPr>
          <w:rFonts w:ascii="Palatino Linotype" w:hAnsi="Palatino Linotype" w:cs="Arial"/>
          <w:lang w:val="es-ES_tradnl"/>
        </w:rPr>
        <w:t>dio</w:t>
      </w:r>
      <w:r w:rsidR="00DE7A3D" w:rsidRPr="00604663">
        <w:rPr>
          <w:rFonts w:ascii="Palatino Linotype" w:hAnsi="Palatino Linotype" w:cs="Arial"/>
          <w:lang w:val="es-ES_tradnl"/>
        </w:rPr>
        <w:t xml:space="preserve"> respuesta a la solicitud de acceso a la</w:t>
      </w:r>
      <w:r w:rsidR="00653048" w:rsidRPr="00604663">
        <w:rPr>
          <w:rFonts w:ascii="Palatino Linotype" w:hAnsi="Palatino Linotype" w:cs="Arial"/>
          <w:lang w:val="es-ES_tradnl"/>
        </w:rPr>
        <w:t xml:space="preserve"> información</w:t>
      </w:r>
      <w:r w:rsidR="00AC0F56" w:rsidRPr="00604663">
        <w:rPr>
          <w:rFonts w:ascii="Palatino Linotype" w:hAnsi="Palatino Linotype" w:cs="Arial"/>
          <w:lang w:val="es-ES_tradnl"/>
        </w:rPr>
        <w:t xml:space="preserve"> de la siguiente forma</w:t>
      </w:r>
      <w:r w:rsidR="00EB4E3E" w:rsidRPr="00604663">
        <w:rPr>
          <w:rFonts w:ascii="Palatino Linotype" w:hAnsi="Palatino Linotype" w:cs="Arial"/>
          <w:lang w:val="es-ES_tradnl"/>
        </w:rPr>
        <w:t xml:space="preserve">, </w:t>
      </w:r>
      <w:r w:rsidR="00653048" w:rsidRPr="00604663">
        <w:rPr>
          <w:rFonts w:ascii="Palatino Linotype" w:hAnsi="Palatino Linotype" w:cs="Arial"/>
          <w:lang w:val="es-ES_tradnl"/>
        </w:rPr>
        <w:t>c</w:t>
      </w:r>
      <w:r w:rsidR="00AC0F56" w:rsidRPr="00604663">
        <w:rPr>
          <w:rFonts w:ascii="Palatino Linotype" w:hAnsi="Palatino Linotype" w:cs="Arial"/>
          <w:lang w:val="es-ES_tradnl"/>
        </w:rPr>
        <w:t>omo se muestra en la siguiente imagen</w:t>
      </w:r>
      <w:r w:rsidR="00653048" w:rsidRPr="00604663">
        <w:rPr>
          <w:rFonts w:ascii="Palatino Linotype" w:hAnsi="Palatino Linotype" w:cs="Arial"/>
          <w:lang w:val="es-ES_tradnl"/>
        </w:rPr>
        <w:t>:</w:t>
      </w:r>
    </w:p>
    <w:p w:rsidR="00286C73" w:rsidRPr="00604663" w:rsidRDefault="007E762E" w:rsidP="00286C73">
      <w:pPr>
        <w:spacing w:line="276" w:lineRule="auto"/>
        <w:ind w:left="851" w:right="899"/>
        <w:jc w:val="right"/>
        <w:rPr>
          <w:rFonts w:ascii="Palatino Linotype" w:hAnsi="Palatino Linotype"/>
          <w:i/>
          <w:sz w:val="22"/>
          <w:szCs w:val="22"/>
        </w:rPr>
      </w:pPr>
      <w:r w:rsidRPr="00604663">
        <w:rPr>
          <w:rFonts w:ascii="Palatino Linotype" w:hAnsi="Palatino Linotype"/>
          <w:i/>
          <w:sz w:val="22"/>
          <w:szCs w:val="22"/>
        </w:rPr>
        <w:t>“</w:t>
      </w:r>
      <w:r w:rsidR="00286C73" w:rsidRPr="00604663">
        <w:rPr>
          <w:rFonts w:ascii="Palatino Linotype" w:hAnsi="Palatino Linotype"/>
          <w:i/>
          <w:sz w:val="22"/>
          <w:szCs w:val="22"/>
        </w:rPr>
        <w:t>Nicolás Romero, México a 13 de Febrero de 2019</w:t>
      </w:r>
    </w:p>
    <w:p w:rsidR="00286C73" w:rsidRPr="00604663" w:rsidRDefault="00286C73" w:rsidP="00286C73">
      <w:pPr>
        <w:spacing w:line="276" w:lineRule="auto"/>
        <w:ind w:left="851" w:right="899"/>
        <w:jc w:val="right"/>
        <w:rPr>
          <w:rFonts w:ascii="Palatino Linotype" w:hAnsi="Palatino Linotype"/>
          <w:i/>
          <w:sz w:val="22"/>
          <w:szCs w:val="22"/>
        </w:rPr>
      </w:pPr>
      <w:r w:rsidRPr="00604663">
        <w:rPr>
          <w:rFonts w:ascii="Palatino Linotype" w:hAnsi="Palatino Linotype"/>
          <w:i/>
          <w:sz w:val="22"/>
          <w:szCs w:val="22"/>
        </w:rPr>
        <w:t>Nombre del solicitante:</w:t>
      </w:r>
    </w:p>
    <w:p w:rsidR="00286C73" w:rsidRPr="00604663" w:rsidRDefault="00286C73" w:rsidP="00286C73">
      <w:pPr>
        <w:spacing w:line="276" w:lineRule="auto"/>
        <w:ind w:left="851" w:right="899"/>
        <w:jc w:val="right"/>
        <w:rPr>
          <w:rFonts w:ascii="Palatino Linotype" w:hAnsi="Palatino Linotype"/>
          <w:i/>
          <w:sz w:val="22"/>
          <w:szCs w:val="22"/>
        </w:rPr>
      </w:pPr>
      <w:r w:rsidRPr="00604663">
        <w:rPr>
          <w:rFonts w:ascii="Palatino Linotype" w:hAnsi="Palatino Linotype"/>
          <w:i/>
          <w:sz w:val="22"/>
          <w:szCs w:val="22"/>
        </w:rPr>
        <w:t>Folio de la solicitud: 00014/</w:t>
      </w:r>
      <w:proofErr w:type="spellStart"/>
      <w:r w:rsidRPr="00604663">
        <w:rPr>
          <w:rFonts w:ascii="Palatino Linotype" w:hAnsi="Palatino Linotype"/>
          <w:i/>
          <w:sz w:val="22"/>
          <w:szCs w:val="22"/>
        </w:rPr>
        <w:t>NICOROM</w:t>
      </w:r>
      <w:proofErr w:type="spellEnd"/>
      <w:r w:rsidRPr="00604663">
        <w:rPr>
          <w:rFonts w:ascii="Palatino Linotype" w:hAnsi="Palatino Linotype"/>
          <w:i/>
          <w:sz w:val="22"/>
          <w:szCs w:val="22"/>
        </w:rPr>
        <w:t>/IP/2019</w:t>
      </w:r>
    </w:p>
    <w:p w:rsidR="00286C73" w:rsidRPr="00604663" w:rsidRDefault="00286C73" w:rsidP="00503F0B">
      <w:pPr>
        <w:spacing w:line="276" w:lineRule="auto"/>
        <w:ind w:left="851" w:right="899"/>
        <w:jc w:val="both"/>
        <w:rPr>
          <w:rFonts w:ascii="Palatino Linotype" w:hAnsi="Palatino Linotype"/>
          <w:i/>
          <w:sz w:val="22"/>
          <w:szCs w:val="22"/>
        </w:rPr>
      </w:pPr>
      <w:r w:rsidRPr="00604663">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86C73" w:rsidRPr="00604663" w:rsidRDefault="00286C73" w:rsidP="00503F0B">
      <w:pPr>
        <w:spacing w:line="276" w:lineRule="auto"/>
        <w:ind w:left="851" w:right="899"/>
        <w:jc w:val="both"/>
        <w:rPr>
          <w:rFonts w:ascii="Palatino Linotype" w:hAnsi="Palatino Linotype"/>
          <w:i/>
          <w:sz w:val="22"/>
          <w:szCs w:val="22"/>
        </w:rPr>
      </w:pPr>
      <w:r w:rsidRPr="00604663">
        <w:rPr>
          <w:rFonts w:ascii="Palatino Linotype" w:hAnsi="Palatino Linotype"/>
          <w:i/>
          <w:sz w:val="22"/>
          <w:szCs w:val="22"/>
        </w:rPr>
        <w:t>Envío respuesta a la solicitud 00014/</w:t>
      </w:r>
      <w:proofErr w:type="spellStart"/>
      <w:r w:rsidRPr="00604663">
        <w:rPr>
          <w:rFonts w:ascii="Palatino Linotype" w:hAnsi="Palatino Linotype"/>
          <w:i/>
          <w:sz w:val="22"/>
          <w:szCs w:val="22"/>
        </w:rPr>
        <w:t>NICOROM</w:t>
      </w:r>
      <w:proofErr w:type="spellEnd"/>
      <w:r w:rsidRPr="00604663">
        <w:rPr>
          <w:rFonts w:ascii="Palatino Linotype" w:hAnsi="Palatino Linotype"/>
          <w:i/>
          <w:sz w:val="22"/>
          <w:szCs w:val="22"/>
        </w:rPr>
        <w:t>/IP/2019 Saludos</w:t>
      </w:r>
    </w:p>
    <w:p w:rsidR="00286C73" w:rsidRPr="00604663" w:rsidRDefault="00286C73" w:rsidP="00503F0B">
      <w:pPr>
        <w:spacing w:line="276" w:lineRule="auto"/>
        <w:ind w:left="851" w:right="899"/>
        <w:rPr>
          <w:rFonts w:ascii="Palatino Linotype" w:hAnsi="Palatino Linotype"/>
          <w:i/>
          <w:sz w:val="22"/>
          <w:szCs w:val="22"/>
        </w:rPr>
      </w:pPr>
      <w:r w:rsidRPr="00604663">
        <w:rPr>
          <w:rFonts w:ascii="Palatino Linotype" w:hAnsi="Palatino Linotype"/>
          <w:i/>
          <w:sz w:val="22"/>
          <w:szCs w:val="22"/>
        </w:rPr>
        <w:t>ATENTAMENTE</w:t>
      </w:r>
    </w:p>
    <w:p w:rsidR="00CF5762" w:rsidRPr="00604663" w:rsidRDefault="00286C73" w:rsidP="00503F0B">
      <w:pPr>
        <w:spacing w:line="276" w:lineRule="auto"/>
        <w:ind w:left="851" w:right="899"/>
        <w:rPr>
          <w:rFonts w:ascii="Palatino Linotype" w:hAnsi="Palatino Linotype" w:cs="Arial"/>
          <w:i/>
          <w:sz w:val="22"/>
          <w:szCs w:val="22"/>
          <w:lang w:val="es-ES_tradnl"/>
        </w:rPr>
      </w:pPr>
      <w:r w:rsidRPr="00604663">
        <w:rPr>
          <w:rFonts w:ascii="Palatino Linotype" w:hAnsi="Palatino Linotype"/>
          <w:i/>
          <w:sz w:val="22"/>
          <w:szCs w:val="22"/>
        </w:rPr>
        <w:t xml:space="preserve">LIC. ALFONSO </w:t>
      </w:r>
      <w:proofErr w:type="spellStart"/>
      <w:r w:rsidRPr="00604663">
        <w:rPr>
          <w:rFonts w:ascii="Palatino Linotype" w:hAnsi="Palatino Linotype"/>
          <w:i/>
          <w:sz w:val="22"/>
          <w:szCs w:val="22"/>
        </w:rPr>
        <w:t>HERNANDEZ</w:t>
      </w:r>
      <w:proofErr w:type="spellEnd"/>
      <w:r w:rsidRPr="00604663">
        <w:rPr>
          <w:rFonts w:ascii="Palatino Linotype" w:hAnsi="Palatino Linotype"/>
          <w:i/>
          <w:sz w:val="22"/>
          <w:szCs w:val="22"/>
        </w:rPr>
        <w:t xml:space="preserve"> GASCA</w:t>
      </w:r>
    </w:p>
    <w:p w:rsidR="007E762E" w:rsidRPr="00604663" w:rsidRDefault="007E762E" w:rsidP="00816858">
      <w:pPr>
        <w:pStyle w:val="Prrafodelista"/>
        <w:spacing w:line="360" w:lineRule="auto"/>
        <w:ind w:left="0"/>
        <w:contextualSpacing w:val="0"/>
        <w:jc w:val="both"/>
        <w:rPr>
          <w:rFonts w:ascii="Palatino Linotype" w:hAnsi="Palatino Linotype" w:cs="Arial"/>
          <w:b/>
          <w:sz w:val="28"/>
        </w:rPr>
      </w:pPr>
    </w:p>
    <w:p w:rsidR="00503F0B" w:rsidRPr="00604663" w:rsidRDefault="00503F0B" w:rsidP="00816858">
      <w:pPr>
        <w:pStyle w:val="Prrafodelista"/>
        <w:spacing w:line="360" w:lineRule="auto"/>
        <w:ind w:left="0"/>
        <w:contextualSpacing w:val="0"/>
        <w:jc w:val="both"/>
        <w:rPr>
          <w:rFonts w:ascii="Palatino Linotype" w:hAnsi="Palatino Linotype" w:cs="Arial"/>
        </w:rPr>
      </w:pPr>
      <w:r w:rsidRPr="00604663">
        <w:rPr>
          <w:rFonts w:ascii="Palatino Linotype" w:hAnsi="Palatino Linotype" w:cs="Arial"/>
        </w:rPr>
        <w:t xml:space="preserve">Asimismo, anexó un archivo electrónico denominado </w:t>
      </w:r>
      <w:proofErr w:type="spellStart"/>
      <w:r w:rsidRPr="00604663">
        <w:rPr>
          <w:rFonts w:ascii="Palatino Linotype" w:hAnsi="Palatino Linotype" w:cs="Arial"/>
          <w:b/>
        </w:rPr>
        <w:t>UTMNR068</w:t>
      </w:r>
      <w:proofErr w:type="spellEnd"/>
      <w:r w:rsidRPr="00604663">
        <w:rPr>
          <w:rFonts w:ascii="Palatino Linotype" w:hAnsi="Palatino Linotype" w:cs="Arial"/>
          <w:b/>
        </w:rPr>
        <w:t xml:space="preserve"> ADMINISTRACION.pdf, </w:t>
      </w:r>
      <w:r w:rsidR="00045EDE" w:rsidRPr="00604663">
        <w:rPr>
          <w:rFonts w:ascii="Palatino Linotype" w:hAnsi="Palatino Linotype" w:cs="Arial"/>
        </w:rPr>
        <w:t>d</w:t>
      </w:r>
      <w:r w:rsidRPr="00604663">
        <w:rPr>
          <w:rFonts w:ascii="Palatino Linotype" w:hAnsi="Palatino Linotype" w:cs="Arial"/>
        </w:rPr>
        <w:t>el cual</w:t>
      </w:r>
      <w:r w:rsidR="00045EDE" w:rsidRPr="00604663">
        <w:rPr>
          <w:rFonts w:ascii="Palatino Linotype" w:hAnsi="Palatino Linotype" w:cs="Arial"/>
        </w:rPr>
        <w:t xml:space="preserve"> se desprende que al no haber realizado la aclaración solicitada se tenía por no presentada la solicitud de mérito, como se observa a continuación:</w:t>
      </w:r>
    </w:p>
    <w:p w:rsidR="00045EDE" w:rsidRPr="00604663" w:rsidRDefault="00045EDE" w:rsidP="00816858">
      <w:pPr>
        <w:pStyle w:val="Prrafodelista"/>
        <w:spacing w:line="360" w:lineRule="auto"/>
        <w:ind w:left="0"/>
        <w:contextualSpacing w:val="0"/>
        <w:jc w:val="both"/>
        <w:rPr>
          <w:rFonts w:ascii="Palatino Linotype" w:hAnsi="Palatino Linotype" w:cs="Arial"/>
        </w:rPr>
      </w:pPr>
      <w:r w:rsidRPr="00604663">
        <w:rPr>
          <w:noProof/>
          <w:lang w:val="es-MX" w:eastAsia="es-MX"/>
        </w:rPr>
        <w:lastRenderedPageBreak/>
        <w:drawing>
          <wp:inline distT="0" distB="0" distL="0" distR="0" wp14:anchorId="02D97A85" wp14:editId="6C3DF510">
            <wp:extent cx="5740400" cy="7302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49" t="15982" r="34876" b="12688"/>
                    <a:stretch/>
                  </pic:blipFill>
                  <pic:spPr bwMode="auto">
                    <a:xfrm>
                      <a:off x="0" y="0"/>
                      <a:ext cx="5740400" cy="7302500"/>
                    </a:xfrm>
                    <a:prstGeom prst="rect">
                      <a:avLst/>
                    </a:prstGeom>
                    <a:ln>
                      <a:noFill/>
                    </a:ln>
                    <a:extLst>
                      <a:ext uri="{53640926-AAD7-44D8-BBD7-CCE9431645EC}">
                        <a14:shadowObscured xmlns:a14="http://schemas.microsoft.com/office/drawing/2010/main"/>
                      </a:ext>
                    </a:extLst>
                  </pic:spPr>
                </pic:pic>
              </a:graphicData>
            </a:graphic>
          </wp:inline>
        </w:drawing>
      </w:r>
    </w:p>
    <w:p w:rsidR="00045EDE" w:rsidRPr="00604663" w:rsidRDefault="00045EDE" w:rsidP="00816858">
      <w:pPr>
        <w:pStyle w:val="Prrafodelista"/>
        <w:spacing w:line="360" w:lineRule="auto"/>
        <w:ind w:left="0"/>
        <w:contextualSpacing w:val="0"/>
        <w:jc w:val="both"/>
        <w:rPr>
          <w:rFonts w:ascii="Palatino Linotype" w:hAnsi="Palatino Linotype" w:cs="Arial"/>
        </w:rPr>
      </w:pPr>
      <w:r w:rsidRPr="00604663">
        <w:rPr>
          <w:noProof/>
          <w:lang w:val="es-MX" w:eastAsia="es-MX"/>
        </w:rPr>
        <w:lastRenderedPageBreak/>
        <w:drawing>
          <wp:inline distT="0" distB="0" distL="0" distR="0" wp14:anchorId="09AE6250" wp14:editId="01FE4E24">
            <wp:extent cx="5784850" cy="739140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988" t="18322" r="34546" b="9373"/>
                    <a:stretch/>
                  </pic:blipFill>
                  <pic:spPr bwMode="auto">
                    <a:xfrm>
                      <a:off x="0" y="0"/>
                      <a:ext cx="5784850" cy="7391400"/>
                    </a:xfrm>
                    <a:prstGeom prst="rect">
                      <a:avLst/>
                    </a:prstGeom>
                    <a:ln>
                      <a:noFill/>
                    </a:ln>
                    <a:extLst>
                      <a:ext uri="{53640926-AAD7-44D8-BBD7-CCE9431645EC}">
                        <a14:shadowObscured xmlns:a14="http://schemas.microsoft.com/office/drawing/2010/main"/>
                      </a:ext>
                    </a:extLst>
                  </pic:spPr>
                </pic:pic>
              </a:graphicData>
            </a:graphic>
          </wp:inline>
        </w:drawing>
      </w:r>
    </w:p>
    <w:p w:rsidR="00816858" w:rsidRPr="00604663" w:rsidRDefault="00DE7A3D" w:rsidP="00816858">
      <w:pPr>
        <w:pStyle w:val="Prrafodelista"/>
        <w:spacing w:line="360" w:lineRule="auto"/>
        <w:ind w:left="0"/>
        <w:contextualSpacing w:val="0"/>
        <w:jc w:val="both"/>
        <w:rPr>
          <w:rFonts w:ascii="Palatino Linotype" w:hAnsi="Palatino Linotype"/>
          <w:b/>
        </w:rPr>
      </w:pPr>
      <w:r w:rsidRPr="00604663">
        <w:rPr>
          <w:rFonts w:ascii="Palatino Linotype" w:hAnsi="Palatino Linotype" w:cs="Arial"/>
          <w:b/>
          <w:sz w:val="28"/>
        </w:rPr>
        <w:lastRenderedPageBreak/>
        <w:t>V</w:t>
      </w:r>
      <w:r w:rsidR="00503F0B" w:rsidRPr="00604663">
        <w:rPr>
          <w:rFonts w:ascii="Palatino Linotype" w:hAnsi="Palatino Linotype" w:cs="Arial"/>
          <w:b/>
          <w:sz w:val="28"/>
        </w:rPr>
        <w:t>I</w:t>
      </w:r>
      <w:r w:rsidR="00816858" w:rsidRPr="00604663">
        <w:rPr>
          <w:rFonts w:ascii="Palatino Linotype" w:hAnsi="Palatino Linotype" w:cs="Arial"/>
          <w:b/>
          <w:sz w:val="28"/>
        </w:rPr>
        <w:t xml:space="preserve">. </w:t>
      </w:r>
      <w:r w:rsidR="00816858" w:rsidRPr="00604663">
        <w:rPr>
          <w:rFonts w:ascii="Palatino Linotype" w:hAnsi="Palatino Linotype"/>
        </w:rPr>
        <w:t xml:space="preserve">Inconforme con la </w:t>
      </w:r>
      <w:r w:rsidR="00816858" w:rsidRPr="00604663">
        <w:rPr>
          <w:rFonts w:ascii="Palatino Linotype" w:hAnsi="Palatino Linotype" w:cs="Arial"/>
        </w:rPr>
        <w:t>respuesta,</w:t>
      </w:r>
      <w:r w:rsidR="00026229" w:rsidRPr="00604663">
        <w:rPr>
          <w:rFonts w:ascii="Palatino Linotype" w:hAnsi="Palatino Linotype" w:cs="Arial"/>
        </w:rPr>
        <w:t xml:space="preserve"> el </w:t>
      </w:r>
      <w:r w:rsidR="00045EDE" w:rsidRPr="00604663">
        <w:rPr>
          <w:rFonts w:ascii="Palatino Linotype" w:hAnsi="Palatino Linotype" w:cs="Arial"/>
        </w:rPr>
        <w:t>dieciocho</w:t>
      </w:r>
      <w:r w:rsidR="00570B27" w:rsidRPr="00604663">
        <w:rPr>
          <w:rFonts w:ascii="Palatino Linotype" w:hAnsi="Palatino Linotype" w:cs="Arial"/>
        </w:rPr>
        <w:t xml:space="preserve"> </w:t>
      </w:r>
      <w:r w:rsidR="00026229" w:rsidRPr="00604663">
        <w:rPr>
          <w:rFonts w:ascii="Palatino Linotype" w:hAnsi="Palatino Linotype" w:cs="Arial"/>
        </w:rPr>
        <w:t xml:space="preserve">de </w:t>
      </w:r>
      <w:r w:rsidR="007E762E" w:rsidRPr="00604663">
        <w:rPr>
          <w:rFonts w:ascii="Palatino Linotype" w:hAnsi="Palatino Linotype" w:cs="Arial"/>
        </w:rPr>
        <w:t>febrero</w:t>
      </w:r>
      <w:r w:rsidR="00570B27" w:rsidRPr="00604663">
        <w:rPr>
          <w:rFonts w:ascii="Palatino Linotype" w:hAnsi="Palatino Linotype" w:cs="Arial"/>
        </w:rPr>
        <w:t xml:space="preserve"> </w:t>
      </w:r>
      <w:r w:rsidR="00026229" w:rsidRPr="00604663">
        <w:rPr>
          <w:rFonts w:ascii="Palatino Linotype" w:hAnsi="Palatino Linotype" w:cs="Arial"/>
        </w:rPr>
        <w:t xml:space="preserve">del año </w:t>
      </w:r>
      <w:r w:rsidR="00D42038" w:rsidRPr="00604663">
        <w:rPr>
          <w:rFonts w:ascii="Palatino Linotype" w:hAnsi="Palatino Linotype" w:cs="Arial"/>
        </w:rPr>
        <w:t>dos mil dieci</w:t>
      </w:r>
      <w:r w:rsidR="002A6315" w:rsidRPr="00604663">
        <w:rPr>
          <w:rFonts w:ascii="Palatino Linotype" w:hAnsi="Palatino Linotype" w:cs="Arial"/>
        </w:rPr>
        <w:t>nueve</w:t>
      </w:r>
      <w:r w:rsidR="00816858" w:rsidRPr="00604663">
        <w:rPr>
          <w:rFonts w:ascii="Palatino Linotype" w:hAnsi="Palatino Linotype" w:cs="Arial"/>
        </w:rPr>
        <w:t>,</w:t>
      </w:r>
      <w:r w:rsidR="00026229" w:rsidRPr="00604663">
        <w:rPr>
          <w:rFonts w:ascii="Palatino Linotype" w:hAnsi="Palatino Linotype" w:cs="Arial"/>
        </w:rPr>
        <w:t xml:space="preserve"> </w:t>
      </w:r>
      <w:r w:rsidR="002A6315" w:rsidRPr="00604663">
        <w:rPr>
          <w:rFonts w:ascii="Palatino Linotype" w:hAnsi="Palatino Linotype"/>
          <w:b/>
        </w:rPr>
        <w:t>EL</w:t>
      </w:r>
      <w:r w:rsidR="004759A3" w:rsidRPr="00604663">
        <w:rPr>
          <w:rFonts w:ascii="Palatino Linotype" w:hAnsi="Palatino Linotype"/>
          <w:b/>
        </w:rPr>
        <w:t xml:space="preserve"> RECURRENTE</w:t>
      </w:r>
      <w:r w:rsidR="00816858" w:rsidRPr="00604663">
        <w:rPr>
          <w:rFonts w:ascii="Palatino Linotype" w:hAnsi="Palatino Linotype"/>
        </w:rPr>
        <w:t xml:space="preserve"> interpuso </w:t>
      </w:r>
      <w:r w:rsidR="00CF5762" w:rsidRPr="00604663">
        <w:rPr>
          <w:rFonts w:ascii="Palatino Linotype" w:hAnsi="Palatino Linotype"/>
        </w:rPr>
        <w:t>el</w:t>
      </w:r>
      <w:r w:rsidR="00816858" w:rsidRPr="00604663">
        <w:rPr>
          <w:rFonts w:ascii="Palatino Linotype" w:hAnsi="Palatino Linotype"/>
        </w:rPr>
        <w:t xml:space="preserve"> recurso de revisión objeto del presente estudio, </w:t>
      </w:r>
      <w:r w:rsidR="00026229" w:rsidRPr="00604663">
        <w:rPr>
          <w:rFonts w:ascii="Palatino Linotype" w:hAnsi="Palatino Linotype" w:cs="Arial"/>
        </w:rPr>
        <w:t>al que se</w:t>
      </w:r>
      <w:r w:rsidR="00816858" w:rsidRPr="00604663">
        <w:rPr>
          <w:rFonts w:ascii="Palatino Linotype" w:hAnsi="Palatino Linotype"/>
        </w:rPr>
        <w:t xml:space="preserve"> le asignó </w:t>
      </w:r>
      <w:r w:rsidR="00CF5762" w:rsidRPr="00604663">
        <w:rPr>
          <w:rFonts w:ascii="Palatino Linotype" w:hAnsi="Palatino Linotype"/>
        </w:rPr>
        <w:t>el</w:t>
      </w:r>
      <w:r w:rsidR="00816858" w:rsidRPr="00604663">
        <w:rPr>
          <w:rFonts w:ascii="Palatino Linotype" w:hAnsi="Palatino Linotype"/>
        </w:rPr>
        <w:t xml:space="preserve"> número de expediente </w:t>
      </w:r>
      <w:r w:rsidR="00816858" w:rsidRPr="00604663">
        <w:rPr>
          <w:rFonts w:ascii="Palatino Linotype" w:hAnsi="Palatino Linotype" w:cs="Arial"/>
          <w:b/>
          <w:bCs/>
        </w:rPr>
        <w:t>0</w:t>
      </w:r>
      <w:r w:rsidR="002A6315" w:rsidRPr="00604663">
        <w:rPr>
          <w:rFonts w:ascii="Palatino Linotype" w:hAnsi="Palatino Linotype" w:cs="Arial"/>
          <w:b/>
          <w:bCs/>
        </w:rPr>
        <w:t>0</w:t>
      </w:r>
      <w:r w:rsidR="00045EDE" w:rsidRPr="00604663">
        <w:rPr>
          <w:rFonts w:ascii="Palatino Linotype" w:hAnsi="Palatino Linotype" w:cs="Arial"/>
          <w:b/>
          <w:bCs/>
        </w:rPr>
        <w:t>76</w:t>
      </w:r>
      <w:r w:rsidR="002A6315" w:rsidRPr="00604663">
        <w:rPr>
          <w:rFonts w:ascii="Palatino Linotype" w:hAnsi="Palatino Linotype" w:cs="Arial"/>
          <w:b/>
          <w:bCs/>
        </w:rPr>
        <w:t>7</w:t>
      </w:r>
      <w:r w:rsidR="007D2747" w:rsidRPr="00604663">
        <w:rPr>
          <w:rFonts w:ascii="Palatino Linotype" w:hAnsi="Palatino Linotype" w:cs="Arial"/>
          <w:b/>
          <w:bCs/>
        </w:rPr>
        <w:t>/INFOEM/IP/</w:t>
      </w:r>
      <w:proofErr w:type="spellStart"/>
      <w:r w:rsidR="007D2747" w:rsidRPr="00604663">
        <w:rPr>
          <w:rFonts w:ascii="Palatino Linotype" w:hAnsi="Palatino Linotype" w:cs="Arial"/>
          <w:b/>
          <w:bCs/>
        </w:rPr>
        <w:t>RR</w:t>
      </w:r>
      <w:proofErr w:type="spellEnd"/>
      <w:r w:rsidR="007D2747" w:rsidRPr="00604663">
        <w:rPr>
          <w:rFonts w:ascii="Palatino Linotype" w:hAnsi="Palatino Linotype" w:cs="Arial"/>
          <w:b/>
          <w:bCs/>
        </w:rPr>
        <w:t>/201</w:t>
      </w:r>
      <w:r w:rsidR="002A6315" w:rsidRPr="00604663">
        <w:rPr>
          <w:rFonts w:ascii="Palatino Linotype" w:hAnsi="Palatino Linotype" w:cs="Arial"/>
          <w:b/>
          <w:bCs/>
        </w:rPr>
        <w:t>9</w:t>
      </w:r>
      <w:r w:rsidR="00816858" w:rsidRPr="00604663">
        <w:rPr>
          <w:rFonts w:ascii="Palatino Linotype" w:hAnsi="Palatino Linotype" w:cs="Arial"/>
        </w:rPr>
        <w:t xml:space="preserve">, en </w:t>
      </w:r>
      <w:r w:rsidR="00CF5762" w:rsidRPr="00604663">
        <w:rPr>
          <w:rFonts w:ascii="Palatino Linotype" w:hAnsi="Palatino Linotype" w:cs="Arial"/>
        </w:rPr>
        <w:t>el</w:t>
      </w:r>
      <w:r w:rsidR="00816858" w:rsidRPr="00604663">
        <w:rPr>
          <w:rFonts w:ascii="Palatino Linotype" w:hAnsi="Palatino Linotype" w:cs="Arial"/>
        </w:rPr>
        <w:t xml:space="preserve"> que señaló como acto impugnado lo siguiente:</w:t>
      </w:r>
    </w:p>
    <w:p w:rsidR="00816858" w:rsidRPr="00604663" w:rsidRDefault="00816858" w:rsidP="00816858">
      <w:pPr>
        <w:pStyle w:val="Prrafodelista"/>
        <w:spacing w:line="360" w:lineRule="auto"/>
        <w:ind w:left="0"/>
        <w:jc w:val="both"/>
        <w:rPr>
          <w:rFonts w:ascii="Palatino Linotype" w:hAnsi="Palatino Linotype" w:cs="Arial"/>
          <w:sz w:val="16"/>
        </w:rPr>
      </w:pPr>
    </w:p>
    <w:p w:rsidR="00816858" w:rsidRPr="00604663" w:rsidRDefault="00CF5762" w:rsidP="00F85968">
      <w:pPr>
        <w:ind w:left="851" w:right="901"/>
        <w:jc w:val="both"/>
        <w:rPr>
          <w:rFonts w:ascii="Palatino Linotype" w:hAnsi="Palatino Linotype" w:cs="Arial"/>
          <w:i/>
          <w:sz w:val="22"/>
          <w:szCs w:val="22"/>
          <w:lang w:val="es-ES_tradnl"/>
        </w:rPr>
      </w:pPr>
      <w:r w:rsidRPr="00604663">
        <w:rPr>
          <w:rFonts w:ascii="Palatino Linotype" w:hAnsi="Palatino Linotype" w:cs="Arial"/>
          <w:i/>
          <w:sz w:val="22"/>
          <w:szCs w:val="22"/>
          <w:lang w:val="es-ES_tradnl"/>
        </w:rPr>
        <w:t xml:space="preserve"> </w:t>
      </w:r>
      <w:r w:rsidR="00816858" w:rsidRPr="00604663">
        <w:rPr>
          <w:rFonts w:ascii="Palatino Linotype" w:hAnsi="Palatino Linotype" w:cs="Arial"/>
          <w:i/>
          <w:sz w:val="22"/>
          <w:szCs w:val="22"/>
          <w:lang w:val="es-ES_tradnl"/>
        </w:rPr>
        <w:t>“</w:t>
      </w:r>
      <w:r w:rsidR="00045EDE" w:rsidRPr="00604663">
        <w:rPr>
          <w:rFonts w:ascii="Palatino Linotype" w:hAnsi="Palatino Linotype" w:cs="Arial"/>
          <w:i/>
          <w:sz w:val="22"/>
          <w:szCs w:val="22"/>
          <w:lang w:val="es-ES_tradnl"/>
        </w:rPr>
        <w:t xml:space="preserve">La información solicitada es segunda quincena de diciembre y </w:t>
      </w:r>
      <w:proofErr w:type="spellStart"/>
      <w:r w:rsidR="00045EDE" w:rsidRPr="00604663">
        <w:rPr>
          <w:rFonts w:ascii="Palatino Linotype" w:hAnsi="Palatino Linotype" w:cs="Arial"/>
          <w:i/>
          <w:sz w:val="22"/>
          <w:szCs w:val="22"/>
          <w:lang w:val="es-ES_tradnl"/>
        </w:rPr>
        <w:t>1er</w:t>
      </w:r>
      <w:proofErr w:type="spellEnd"/>
      <w:r w:rsidR="00045EDE" w:rsidRPr="00604663">
        <w:rPr>
          <w:rFonts w:ascii="Palatino Linotype" w:hAnsi="Palatino Linotype" w:cs="Arial"/>
          <w:i/>
          <w:sz w:val="22"/>
          <w:szCs w:val="22"/>
          <w:lang w:val="es-ES_tradnl"/>
        </w:rPr>
        <w:t xml:space="preserve"> </w:t>
      </w:r>
      <w:proofErr w:type="spellStart"/>
      <w:r w:rsidR="00045EDE" w:rsidRPr="00604663">
        <w:rPr>
          <w:rFonts w:ascii="Palatino Linotype" w:hAnsi="Palatino Linotype" w:cs="Arial"/>
          <w:i/>
          <w:sz w:val="22"/>
          <w:szCs w:val="22"/>
          <w:lang w:val="es-ES_tradnl"/>
        </w:rPr>
        <w:t>quicena</w:t>
      </w:r>
      <w:proofErr w:type="spellEnd"/>
      <w:r w:rsidR="00045EDE" w:rsidRPr="00604663">
        <w:rPr>
          <w:rFonts w:ascii="Palatino Linotype" w:hAnsi="Palatino Linotype" w:cs="Arial"/>
          <w:i/>
          <w:sz w:val="22"/>
          <w:szCs w:val="22"/>
          <w:lang w:val="es-ES_tradnl"/>
        </w:rPr>
        <w:t xml:space="preserve"> de enero de 2018 y 2019 respectivamente, en el cual el sujeto obligado, en vista de negar la información busca detalles para no transparentar lo </w:t>
      </w:r>
      <w:proofErr w:type="gramStart"/>
      <w:r w:rsidR="00045EDE" w:rsidRPr="00604663">
        <w:rPr>
          <w:rFonts w:ascii="Palatino Linotype" w:hAnsi="Palatino Linotype" w:cs="Arial"/>
          <w:i/>
          <w:sz w:val="22"/>
          <w:szCs w:val="22"/>
          <w:lang w:val="es-ES_tradnl"/>
        </w:rPr>
        <w:t>solicitado .</w:t>
      </w:r>
      <w:r w:rsidR="00816858" w:rsidRPr="00604663">
        <w:rPr>
          <w:rFonts w:ascii="Palatino Linotype" w:hAnsi="Palatino Linotype" w:cs="Arial"/>
          <w:i/>
          <w:sz w:val="22"/>
          <w:szCs w:val="22"/>
          <w:lang w:val="es-ES_tradnl"/>
        </w:rPr>
        <w:t>”</w:t>
      </w:r>
      <w:proofErr w:type="gramEnd"/>
      <w:r w:rsidR="00816858" w:rsidRPr="00604663">
        <w:rPr>
          <w:rFonts w:ascii="Palatino Linotype" w:hAnsi="Palatino Linotype" w:cs="Arial"/>
          <w:i/>
          <w:sz w:val="22"/>
          <w:szCs w:val="22"/>
          <w:lang w:val="es-ES_tradnl"/>
        </w:rPr>
        <w:t xml:space="preserve"> (Sic)</w:t>
      </w:r>
    </w:p>
    <w:p w:rsidR="00CF5762" w:rsidRPr="00604663" w:rsidRDefault="00CF5762" w:rsidP="00F85968">
      <w:pPr>
        <w:ind w:left="851" w:right="901"/>
        <w:jc w:val="both"/>
        <w:rPr>
          <w:rFonts w:ascii="Palatino Linotype" w:hAnsi="Palatino Linotype" w:cs="Arial"/>
          <w:i/>
          <w:sz w:val="22"/>
          <w:szCs w:val="22"/>
          <w:lang w:val="es-ES_tradnl"/>
        </w:rPr>
      </w:pPr>
    </w:p>
    <w:p w:rsidR="00E877F8" w:rsidRPr="00604663" w:rsidRDefault="00E877F8" w:rsidP="00EC3A5E">
      <w:pPr>
        <w:spacing w:line="360" w:lineRule="auto"/>
        <w:jc w:val="both"/>
        <w:rPr>
          <w:rFonts w:ascii="Palatino Linotype" w:hAnsi="Palatino Linotype" w:cs="Arial"/>
        </w:rPr>
      </w:pPr>
      <w:r w:rsidRPr="00604663">
        <w:rPr>
          <w:rFonts w:ascii="Palatino Linotype" w:hAnsi="Palatino Linotype" w:cs="Arial"/>
        </w:rPr>
        <w:t xml:space="preserve">Asimismo, como razones o motivos de inconformidad: </w:t>
      </w:r>
    </w:p>
    <w:p w:rsidR="00E877F8" w:rsidRPr="00604663" w:rsidRDefault="00E877F8" w:rsidP="00EC3A5E">
      <w:pPr>
        <w:jc w:val="both"/>
        <w:rPr>
          <w:rFonts w:ascii="Palatino Linotype" w:hAnsi="Palatino Linotype" w:cs="Arial"/>
          <w:sz w:val="16"/>
        </w:rPr>
      </w:pPr>
    </w:p>
    <w:p w:rsidR="00816858" w:rsidRPr="00604663" w:rsidRDefault="00CF5762" w:rsidP="00CE7125">
      <w:pPr>
        <w:ind w:left="851" w:right="901"/>
        <w:jc w:val="both"/>
        <w:rPr>
          <w:rFonts w:ascii="Palatino Linotype" w:hAnsi="Palatino Linotype" w:cs="Arial"/>
          <w:i/>
          <w:sz w:val="22"/>
          <w:szCs w:val="22"/>
          <w:lang w:val="es-ES_tradnl"/>
        </w:rPr>
      </w:pPr>
      <w:r w:rsidRPr="00604663">
        <w:rPr>
          <w:rFonts w:ascii="Palatino Linotype" w:hAnsi="Palatino Linotype" w:cs="Arial"/>
          <w:i/>
          <w:sz w:val="22"/>
          <w:szCs w:val="22"/>
          <w:lang w:val="es-ES_tradnl"/>
        </w:rPr>
        <w:t xml:space="preserve"> </w:t>
      </w:r>
      <w:r w:rsidR="00816858" w:rsidRPr="00604663">
        <w:rPr>
          <w:rFonts w:ascii="Palatino Linotype" w:hAnsi="Palatino Linotype" w:cs="Arial"/>
          <w:i/>
          <w:sz w:val="22"/>
          <w:szCs w:val="22"/>
          <w:lang w:val="es-ES_tradnl"/>
        </w:rPr>
        <w:t>“</w:t>
      </w:r>
      <w:r w:rsidR="00045EDE" w:rsidRPr="00604663">
        <w:rPr>
          <w:rFonts w:ascii="Palatino Linotype" w:hAnsi="Palatino Linotype" w:cs="Arial"/>
          <w:i/>
          <w:sz w:val="22"/>
          <w:szCs w:val="22"/>
          <w:lang w:val="es-ES_tradnl"/>
        </w:rPr>
        <w:t xml:space="preserve">La no entrega de una información </w:t>
      </w:r>
      <w:proofErr w:type="gramStart"/>
      <w:r w:rsidR="00045EDE" w:rsidRPr="00604663">
        <w:rPr>
          <w:rFonts w:ascii="Palatino Linotype" w:hAnsi="Palatino Linotype" w:cs="Arial"/>
          <w:i/>
          <w:sz w:val="22"/>
          <w:szCs w:val="22"/>
          <w:lang w:val="es-ES_tradnl"/>
        </w:rPr>
        <w:t>sencilla ,</w:t>
      </w:r>
      <w:proofErr w:type="gramEnd"/>
      <w:r w:rsidR="00045EDE" w:rsidRPr="00604663">
        <w:rPr>
          <w:rFonts w:ascii="Palatino Linotype" w:hAnsi="Palatino Linotype" w:cs="Arial"/>
          <w:i/>
          <w:sz w:val="22"/>
          <w:szCs w:val="22"/>
          <w:lang w:val="es-ES_tradnl"/>
        </w:rPr>
        <w:t xml:space="preserve"> como lo es dos nominas que el sujeto obligado (Ayuntamiento de Nicolás Romero) genera .</w:t>
      </w:r>
      <w:r w:rsidR="00816858" w:rsidRPr="00604663">
        <w:rPr>
          <w:rFonts w:ascii="Palatino Linotype" w:hAnsi="Palatino Linotype" w:cs="Arial"/>
          <w:i/>
          <w:sz w:val="22"/>
          <w:szCs w:val="22"/>
          <w:lang w:val="es-ES_tradnl"/>
        </w:rPr>
        <w:t>” (Sic)</w:t>
      </w:r>
    </w:p>
    <w:p w:rsidR="00E877F8" w:rsidRPr="00604663" w:rsidRDefault="00E877F8" w:rsidP="00EC3A5E">
      <w:pPr>
        <w:jc w:val="both"/>
        <w:rPr>
          <w:rFonts w:ascii="Palatino Linotype" w:hAnsi="Palatino Linotype"/>
        </w:rPr>
      </w:pPr>
    </w:p>
    <w:p w:rsidR="00D519BE" w:rsidRPr="00604663" w:rsidRDefault="00D519BE" w:rsidP="00EC3A5E">
      <w:pPr>
        <w:pStyle w:val="Prrafodelista"/>
        <w:spacing w:line="360" w:lineRule="auto"/>
        <w:ind w:left="0"/>
        <w:contextualSpacing w:val="0"/>
        <w:jc w:val="both"/>
        <w:rPr>
          <w:rFonts w:ascii="Palatino Linotype" w:hAnsi="Palatino Linotype" w:cs="Arial"/>
          <w:lang w:val="es-ES_tradnl"/>
        </w:rPr>
      </w:pPr>
      <w:r w:rsidRPr="00604663">
        <w:rPr>
          <w:rFonts w:ascii="Palatino Linotype" w:hAnsi="Palatino Linotype" w:cs="Arial"/>
          <w:b/>
          <w:sz w:val="28"/>
          <w:szCs w:val="28"/>
        </w:rPr>
        <w:t xml:space="preserve">V. </w:t>
      </w:r>
      <w:r w:rsidRPr="00604663">
        <w:rPr>
          <w:rFonts w:ascii="Palatino Linotype" w:hAnsi="Palatino Linotype" w:cs="Arial"/>
        </w:rPr>
        <w:t>El</w:t>
      </w:r>
      <w:r w:rsidR="008A2334" w:rsidRPr="00604663">
        <w:rPr>
          <w:rFonts w:ascii="Palatino Linotype" w:hAnsi="Palatino Linotype" w:cs="Arial"/>
        </w:rPr>
        <w:t xml:space="preserve"> </w:t>
      </w:r>
      <w:r w:rsidR="00045EDE" w:rsidRPr="00604663">
        <w:rPr>
          <w:rFonts w:ascii="Palatino Linotype" w:hAnsi="Palatino Linotype" w:cs="Arial"/>
        </w:rPr>
        <w:t>dieciocho</w:t>
      </w:r>
      <w:r w:rsidR="002A6315" w:rsidRPr="00604663">
        <w:rPr>
          <w:rFonts w:ascii="Palatino Linotype" w:hAnsi="Palatino Linotype" w:cs="Arial"/>
        </w:rPr>
        <w:t xml:space="preserve"> </w:t>
      </w:r>
      <w:r w:rsidR="008978FC" w:rsidRPr="00604663">
        <w:rPr>
          <w:rFonts w:ascii="Palatino Linotype" w:hAnsi="Palatino Linotype" w:cs="Arial"/>
        </w:rPr>
        <w:t xml:space="preserve">de </w:t>
      </w:r>
      <w:r w:rsidR="007E762E" w:rsidRPr="00604663">
        <w:rPr>
          <w:rFonts w:ascii="Palatino Linotype" w:hAnsi="Palatino Linotype" w:cs="Arial"/>
        </w:rPr>
        <w:t>febrero</w:t>
      </w:r>
      <w:r w:rsidR="00CF5762" w:rsidRPr="00604663">
        <w:rPr>
          <w:rFonts w:ascii="Palatino Linotype" w:hAnsi="Palatino Linotype" w:cs="Arial"/>
        </w:rPr>
        <w:t xml:space="preserve"> </w:t>
      </w:r>
      <w:r w:rsidR="00E96B80" w:rsidRPr="00604663">
        <w:rPr>
          <w:rFonts w:ascii="Palatino Linotype" w:hAnsi="Palatino Linotype" w:cs="Arial"/>
        </w:rPr>
        <w:t>de dos mil dieci</w:t>
      </w:r>
      <w:r w:rsidR="002A6315" w:rsidRPr="00604663">
        <w:rPr>
          <w:rFonts w:ascii="Palatino Linotype" w:hAnsi="Palatino Linotype" w:cs="Arial"/>
        </w:rPr>
        <w:t>nueve</w:t>
      </w:r>
      <w:r w:rsidRPr="00604663">
        <w:rPr>
          <w:rFonts w:ascii="Palatino Linotype" w:hAnsi="Palatino Linotype" w:cs="Arial"/>
        </w:rPr>
        <w:t xml:space="preserve">, </w:t>
      </w:r>
      <w:r w:rsidR="00CF5762" w:rsidRPr="00604663">
        <w:rPr>
          <w:rFonts w:ascii="Palatino Linotype" w:hAnsi="Palatino Linotype" w:cs="Arial"/>
        </w:rPr>
        <w:t xml:space="preserve">el </w:t>
      </w:r>
      <w:r w:rsidR="00CF5762" w:rsidRPr="00604663">
        <w:rPr>
          <w:rFonts w:ascii="Palatino Linotype" w:hAnsi="Palatino Linotype" w:cs="Arial"/>
          <w:lang w:val="es-ES_tradnl"/>
        </w:rPr>
        <w:t>recurso de que</w:t>
      </w:r>
      <w:r w:rsidR="00CF5762" w:rsidRPr="00604663">
        <w:rPr>
          <w:rFonts w:ascii="Palatino Linotype" w:hAnsi="Palatino Linotype" w:cs="Arial"/>
        </w:rPr>
        <w:t xml:space="preserve"> se trata</w:t>
      </w:r>
      <w:r w:rsidR="00CF5762" w:rsidRPr="00604663">
        <w:rPr>
          <w:rFonts w:ascii="Palatino Linotype" w:hAnsi="Palatino Linotype" w:cs="Arial"/>
          <w:lang w:val="es-ES_tradnl"/>
        </w:rPr>
        <w:t xml:space="preserve"> se envió electrónicamente al Instituto de </w:t>
      </w:r>
      <w:r w:rsidR="00CF5762" w:rsidRPr="00604663">
        <w:rPr>
          <w:rFonts w:ascii="Palatino Linotype" w:eastAsia="Arial Unicode MS" w:hAnsi="Palatino Linotype" w:cs="Arial"/>
        </w:rPr>
        <w:t>Transparencia</w:t>
      </w:r>
      <w:r w:rsidR="00CF5762" w:rsidRPr="00604663">
        <w:rPr>
          <w:rFonts w:ascii="Palatino Linotype" w:hAnsi="Palatino Linotype" w:cs="Arial"/>
          <w:lang w:val="es-ES_tradnl"/>
        </w:rPr>
        <w:t>, Acceso a la Información Pública y Protección de Datos Personales del Estado de México y Municipios y con fundamento en el artículo 185</w:t>
      </w:r>
      <w:r w:rsidR="00343C75" w:rsidRPr="00604663">
        <w:rPr>
          <w:rFonts w:ascii="Palatino Linotype" w:hAnsi="Palatino Linotype" w:cs="Arial"/>
          <w:lang w:val="es-ES_tradnl"/>
        </w:rPr>
        <w:t>,</w:t>
      </w:r>
      <w:r w:rsidR="00CF5762" w:rsidRPr="00604663">
        <w:rPr>
          <w:rFonts w:ascii="Palatino Linotype" w:hAnsi="Palatino Linotype" w:cs="Arial"/>
          <w:lang w:val="es-ES_tradnl"/>
        </w:rPr>
        <w:t xml:space="preserve"> fracción I de la </w:t>
      </w:r>
      <w:r w:rsidR="00CF5762" w:rsidRPr="00604663">
        <w:rPr>
          <w:rFonts w:ascii="Palatino Linotype" w:hAnsi="Palatino Linotype"/>
        </w:rPr>
        <w:t>Ley de Transparencia y Acceso a la Información Pública del Estado de México y Municipios</w:t>
      </w:r>
      <w:r w:rsidR="00CF5762" w:rsidRPr="00604663">
        <w:rPr>
          <w:rFonts w:ascii="Palatino Linotype" w:hAnsi="Palatino Linotype" w:cs="Arial"/>
          <w:lang w:val="es-ES_tradnl"/>
        </w:rPr>
        <w:t xml:space="preserve">, se turno </w:t>
      </w:r>
      <w:r w:rsidR="00CF5762" w:rsidRPr="00604663">
        <w:rPr>
          <w:rFonts w:ascii="Palatino Linotype" w:hAnsi="Palatino Linotype" w:cs="Arial"/>
          <w:bCs/>
        </w:rPr>
        <w:t>a la</w:t>
      </w:r>
      <w:r w:rsidR="00CF5762" w:rsidRPr="00604663">
        <w:rPr>
          <w:rFonts w:ascii="Palatino Linotype" w:hAnsi="Palatino Linotype"/>
        </w:rPr>
        <w:t xml:space="preserve"> </w:t>
      </w:r>
      <w:r w:rsidR="00CF5762" w:rsidRPr="00604663">
        <w:rPr>
          <w:rFonts w:ascii="Palatino Linotype" w:hAnsi="Palatino Linotype" w:cs="Arial"/>
          <w:lang w:val="es-ES_tradnl"/>
        </w:rPr>
        <w:t xml:space="preserve">Comisionada </w:t>
      </w:r>
      <w:r w:rsidR="00CF5762" w:rsidRPr="00604663">
        <w:rPr>
          <w:rFonts w:ascii="Palatino Linotype" w:hAnsi="Palatino Linotype" w:cs="Arial"/>
          <w:b/>
          <w:lang w:val="es-ES_tradnl"/>
        </w:rPr>
        <w:t>EVA ABAID YAPUR;</w:t>
      </w:r>
      <w:r w:rsidR="00DD609B" w:rsidRPr="00604663">
        <w:rPr>
          <w:rFonts w:ascii="Palatino Linotype" w:hAnsi="Palatino Linotype" w:cs="Arial"/>
          <w:lang w:val="es-ES_tradnl"/>
        </w:rPr>
        <w:t xml:space="preserve"> a efecto de que decretara</w:t>
      </w:r>
      <w:r w:rsidR="00CF5762" w:rsidRPr="00604663">
        <w:rPr>
          <w:rFonts w:ascii="Palatino Linotype" w:hAnsi="Palatino Linotype" w:cs="Arial"/>
          <w:lang w:val="es-ES_tradnl"/>
        </w:rPr>
        <w:t xml:space="preserve"> su admisión o </w:t>
      </w:r>
      <w:proofErr w:type="spellStart"/>
      <w:r w:rsidR="00CF5762" w:rsidRPr="00604663">
        <w:rPr>
          <w:rFonts w:ascii="Palatino Linotype" w:hAnsi="Palatino Linotype" w:cs="Arial"/>
          <w:lang w:val="es-ES_tradnl"/>
        </w:rPr>
        <w:t>desechamiento</w:t>
      </w:r>
      <w:proofErr w:type="spellEnd"/>
      <w:r w:rsidR="00CF5762" w:rsidRPr="00604663">
        <w:rPr>
          <w:rFonts w:ascii="Palatino Linotype" w:hAnsi="Palatino Linotype" w:cs="Arial"/>
          <w:lang w:val="es-ES_tradnl"/>
        </w:rPr>
        <w:t>.</w:t>
      </w:r>
    </w:p>
    <w:p w:rsidR="008A24CB" w:rsidRPr="00604663"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Pr="00604663" w:rsidRDefault="004D3F2D" w:rsidP="00EC3A5E">
      <w:pPr>
        <w:pStyle w:val="Piedepgina"/>
        <w:spacing w:line="360" w:lineRule="auto"/>
        <w:jc w:val="both"/>
        <w:rPr>
          <w:rFonts w:ascii="Palatino Linotype" w:hAnsi="Palatino Linotype" w:cs="Arial"/>
        </w:rPr>
      </w:pPr>
      <w:r w:rsidRPr="00604663">
        <w:rPr>
          <w:rFonts w:ascii="Palatino Linotype" w:hAnsi="Palatino Linotype" w:cs="Arial"/>
          <w:b/>
          <w:sz w:val="28"/>
        </w:rPr>
        <w:t>V</w:t>
      </w:r>
      <w:r w:rsidR="00CB3E3C" w:rsidRPr="00604663">
        <w:rPr>
          <w:rFonts w:ascii="Palatino Linotype" w:hAnsi="Palatino Linotype" w:cs="Arial"/>
          <w:b/>
          <w:sz w:val="28"/>
        </w:rPr>
        <w:t>I</w:t>
      </w:r>
      <w:r w:rsidRPr="00604663">
        <w:rPr>
          <w:rFonts w:ascii="Palatino Linotype" w:hAnsi="Palatino Linotype" w:cs="Arial"/>
          <w:b/>
          <w:sz w:val="28"/>
        </w:rPr>
        <w:t xml:space="preserve">. </w:t>
      </w:r>
      <w:r w:rsidR="00DE3280" w:rsidRPr="00604663">
        <w:rPr>
          <w:rFonts w:ascii="Palatino Linotype" w:hAnsi="Palatino Linotype" w:cs="Arial"/>
        </w:rPr>
        <w:t xml:space="preserve">El </w:t>
      </w:r>
      <w:r w:rsidR="008C0F05" w:rsidRPr="00604663">
        <w:rPr>
          <w:rFonts w:ascii="Palatino Linotype" w:hAnsi="Palatino Linotype" w:cs="Arial"/>
        </w:rPr>
        <w:t>veintidós</w:t>
      </w:r>
      <w:r w:rsidR="00DE3280" w:rsidRPr="00604663">
        <w:rPr>
          <w:rFonts w:ascii="Palatino Linotype" w:hAnsi="Palatino Linotype" w:cs="Arial"/>
        </w:rPr>
        <w:t xml:space="preserve"> de </w:t>
      </w:r>
      <w:r w:rsidR="007E762E" w:rsidRPr="00604663">
        <w:rPr>
          <w:rFonts w:ascii="Palatino Linotype" w:hAnsi="Palatino Linotype" w:cs="Arial"/>
        </w:rPr>
        <w:t>febrero</w:t>
      </w:r>
      <w:r w:rsidR="00DE3280" w:rsidRPr="00604663">
        <w:rPr>
          <w:rFonts w:ascii="Palatino Linotype" w:hAnsi="Palatino Linotype" w:cs="Arial"/>
        </w:rPr>
        <w:t xml:space="preserve"> de dos mil dieci</w:t>
      </w:r>
      <w:r w:rsidR="007E762E" w:rsidRPr="00604663">
        <w:rPr>
          <w:rFonts w:ascii="Palatino Linotype" w:hAnsi="Palatino Linotype" w:cs="Arial"/>
        </w:rPr>
        <w:t>nueve</w:t>
      </w:r>
      <w:r w:rsidR="00DE3280" w:rsidRPr="00604663">
        <w:rPr>
          <w:rFonts w:ascii="Palatino Linotype" w:hAnsi="Palatino Linotype" w:cs="Arial"/>
        </w:rPr>
        <w:t xml:space="preserve">, atento a lo dispuesto en el artículo 185, fracciones I, II y IV de la </w:t>
      </w:r>
      <w:r w:rsidR="00DE3280" w:rsidRPr="00604663">
        <w:rPr>
          <w:rFonts w:ascii="Palatino Linotype" w:hAnsi="Palatino Linotype"/>
        </w:rPr>
        <w:t>Ley de Transparencia y Acceso a la Información Pública del Estado de México y Municipios, se a</w:t>
      </w:r>
      <w:r w:rsidR="00DE3280" w:rsidRPr="00604663">
        <w:rPr>
          <w:rFonts w:ascii="Palatino Linotype" w:hAnsi="Palatino Linotype" w:cs="Arial"/>
        </w:rPr>
        <w:t>cordó la admisión a trámite del</w:t>
      </w:r>
      <w:r w:rsidR="00C5123A" w:rsidRPr="00604663">
        <w:rPr>
          <w:rFonts w:ascii="Palatino Linotype" w:hAnsi="Palatino Linotype" w:cs="Arial"/>
        </w:rPr>
        <w:t xml:space="preserve"> referido</w:t>
      </w:r>
      <w:r w:rsidR="00DE3280" w:rsidRPr="00604663">
        <w:rPr>
          <w:rFonts w:ascii="Palatino Linotype" w:hAnsi="Palatino Linotype" w:cs="Arial"/>
        </w:rPr>
        <w:t xml:space="preserve"> recurso de revisión, así como la integración del expediente respectivo</w:t>
      </w:r>
      <w:r w:rsidR="00C5123A" w:rsidRPr="00604663">
        <w:rPr>
          <w:rFonts w:ascii="Palatino Linotype" w:hAnsi="Palatino Linotype" w:cs="Arial"/>
        </w:rPr>
        <w:t>, mismo que se puso</w:t>
      </w:r>
      <w:r w:rsidR="00DE3280" w:rsidRPr="00604663">
        <w:rPr>
          <w:rFonts w:ascii="Palatino Linotype" w:hAnsi="Palatino Linotype" w:cs="Arial"/>
        </w:rPr>
        <w:t xml:space="preserve"> a disposición de las partes, para que, de considerarlo conveniente, en el plazo máximo de siete días hábiles, </w:t>
      </w:r>
      <w:r w:rsidR="002A6315" w:rsidRPr="00604663">
        <w:rPr>
          <w:rFonts w:ascii="Palatino Linotype" w:hAnsi="Palatino Linotype" w:cs="Arial"/>
          <w:b/>
        </w:rPr>
        <w:t>EL</w:t>
      </w:r>
      <w:r w:rsidR="00DE3280" w:rsidRPr="00604663">
        <w:rPr>
          <w:rFonts w:ascii="Palatino Linotype" w:hAnsi="Palatino Linotype" w:cs="Arial"/>
          <w:b/>
        </w:rPr>
        <w:t xml:space="preserve"> RECURRENTE</w:t>
      </w:r>
      <w:r w:rsidR="00DE3280" w:rsidRPr="00604663">
        <w:rPr>
          <w:rFonts w:ascii="Palatino Linotype" w:hAnsi="Palatino Linotype" w:cs="Arial"/>
        </w:rPr>
        <w:t xml:space="preserve"> realizara manifestaciones y alegatos, así como </w:t>
      </w:r>
      <w:r w:rsidR="00DE3280" w:rsidRPr="00604663">
        <w:rPr>
          <w:rFonts w:ascii="Palatino Linotype" w:hAnsi="Palatino Linotype" w:cs="Arial"/>
        </w:rPr>
        <w:lastRenderedPageBreak/>
        <w:t>ofreciera las pruebas que a su derecho conviniera y, en el caso del</w:t>
      </w:r>
      <w:r w:rsidR="00DE3280" w:rsidRPr="00604663">
        <w:rPr>
          <w:rFonts w:ascii="Palatino Linotype" w:hAnsi="Palatino Linotype" w:cs="Arial"/>
          <w:b/>
        </w:rPr>
        <w:t xml:space="preserve"> SUJETO OBLIGADO</w:t>
      </w:r>
      <w:r w:rsidR="00DE3280" w:rsidRPr="00604663">
        <w:rPr>
          <w:rFonts w:ascii="Palatino Linotype" w:hAnsi="Palatino Linotype" w:cs="Arial"/>
        </w:rPr>
        <w:t xml:space="preserve"> exhibiera </w:t>
      </w:r>
      <w:r w:rsidR="00C5123A" w:rsidRPr="00604663">
        <w:rPr>
          <w:rFonts w:ascii="Palatino Linotype" w:hAnsi="Palatino Linotype" w:cs="Arial"/>
        </w:rPr>
        <w:t>el Informe Justificado</w:t>
      </w:r>
      <w:r w:rsidR="00DE3280" w:rsidRPr="00604663">
        <w:rPr>
          <w:rFonts w:ascii="Palatino Linotype" w:hAnsi="Palatino Linotype" w:cs="Arial"/>
        </w:rPr>
        <w:t xml:space="preserve"> correspondiente.</w:t>
      </w:r>
    </w:p>
    <w:p w:rsidR="00DE3280" w:rsidRPr="00604663" w:rsidRDefault="00DE3280" w:rsidP="00EC3A5E">
      <w:pPr>
        <w:pStyle w:val="Piedepgina"/>
        <w:spacing w:line="360" w:lineRule="auto"/>
        <w:jc w:val="both"/>
        <w:rPr>
          <w:rFonts w:ascii="Palatino Linotype" w:hAnsi="Palatino Linotype" w:cs="Arial"/>
        </w:rPr>
      </w:pPr>
    </w:p>
    <w:p w:rsidR="008978FC" w:rsidRPr="00604663" w:rsidRDefault="008978FC" w:rsidP="008978FC">
      <w:pPr>
        <w:spacing w:line="360" w:lineRule="auto"/>
        <w:jc w:val="both"/>
        <w:rPr>
          <w:rFonts w:ascii="Palatino Linotype" w:hAnsi="Palatino Linotype" w:cs="Arial"/>
          <w:bCs/>
        </w:rPr>
      </w:pPr>
      <w:r w:rsidRPr="00604663">
        <w:rPr>
          <w:rFonts w:ascii="Palatino Linotype" w:eastAsia="Arial Unicode MS" w:hAnsi="Palatino Linotype" w:cs="Arial"/>
          <w:b/>
          <w:sz w:val="28"/>
          <w:szCs w:val="28"/>
        </w:rPr>
        <w:t>VI</w:t>
      </w:r>
      <w:r w:rsidR="00CB3E3C" w:rsidRPr="00604663">
        <w:rPr>
          <w:rFonts w:ascii="Palatino Linotype" w:eastAsia="Arial Unicode MS" w:hAnsi="Palatino Linotype" w:cs="Arial"/>
          <w:b/>
          <w:sz w:val="28"/>
          <w:szCs w:val="28"/>
        </w:rPr>
        <w:t>I</w:t>
      </w:r>
      <w:r w:rsidRPr="00604663">
        <w:rPr>
          <w:rFonts w:ascii="Palatino Linotype" w:eastAsia="Arial Unicode MS" w:hAnsi="Palatino Linotype" w:cs="Arial"/>
          <w:b/>
          <w:sz w:val="28"/>
          <w:szCs w:val="28"/>
        </w:rPr>
        <w:t xml:space="preserve">. </w:t>
      </w:r>
      <w:r w:rsidR="00DE3280" w:rsidRPr="00604663">
        <w:rPr>
          <w:rFonts w:ascii="Palatino Linotype" w:hAnsi="Palatino Linotype" w:cs="Arial"/>
        </w:rPr>
        <w:t xml:space="preserve">De las constancias que obran en el </w:t>
      </w:r>
      <w:proofErr w:type="spellStart"/>
      <w:r w:rsidR="00DE3280" w:rsidRPr="00604663">
        <w:rPr>
          <w:rFonts w:ascii="Palatino Linotype" w:hAnsi="Palatino Linotype" w:cs="Arial"/>
          <w:b/>
        </w:rPr>
        <w:t>SAIMEX</w:t>
      </w:r>
      <w:proofErr w:type="spellEnd"/>
      <w:r w:rsidR="00DE3280" w:rsidRPr="00604663">
        <w:rPr>
          <w:rFonts w:ascii="Palatino Linotype" w:hAnsi="Palatino Linotype" w:cs="Arial"/>
        </w:rPr>
        <w:t>, se advierte que</w:t>
      </w:r>
      <w:r w:rsidR="00DE3280" w:rsidRPr="00604663">
        <w:rPr>
          <w:rFonts w:ascii="Palatino Linotype" w:hAnsi="Palatino Linotype" w:cs="Arial"/>
          <w:b/>
        </w:rPr>
        <w:t xml:space="preserve"> </w:t>
      </w:r>
      <w:r w:rsidR="002A6315" w:rsidRPr="00604663">
        <w:rPr>
          <w:rFonts w:ascii="Palatino Linotype" w:hAnsi="Palatino Linotype" w:cs="Arial"/>
          <w:b/>
        </w:rPr>
        <w:t>EL</w:t>
      </w:r>
      <w:r w:rsidR="00DE3280" w:rsidRPr="00604663">
        <w:rPr>
          <w:rFonts w:ascii="Palatino Linotype" w:hAnsi="Palatino Linotype" w:cs="Arial"/>
          <w:b/>
        </w:rPr>
        <w:t xml:space="preserve"> RECURRENTE </w:t>
      </w:r>
      <w:r w:rsidR="00DE3280" w:rsidRPr="00604663">
        <w:rPr>
          <w:rFonts w:ascii="Palatino Linotype" w:hAnsi="Palatino Linotype" w:cs="Arial"/>
        </w:rPr>
        <w:t xml:space="preserve">no presentó manifestaciones </w:t>
      </w:r>
      <w:r w:rsidR="00DD609B" w:rsidRPr="00604663">
        <w:rPr>
          <w:rFonts w:ascii="Palatino Linotype" w:hAnsi="Palatino Linotype" w:cs="Arial"/>
        </w:rPr>
        <w:t>y</w:t>
      </w:r>
      <w:r w:rsidR="00DE3280" w:rsidRPr="00604663">
        <w:rPr>
          <w:rFonts w:ascii="Palatino Linotype" w:hAnsi="Palatino Linotype" w:cs="Arial"/>
        </w:rPr>
        <w:t xml:space="preserve"> alegatos, ni ofreció los medios de pru</w:t>
      </w:r>
      <w:r w:rsidR="00DD609B" w:rsidRPr="00604663">
        <w:rPr>
          <w:rFonts w:ascii="Palatino Linotype" w:hAnsi="Palatino Linotype" w:cs="Arial"/>
        </w:rPr>
        <w:t>eba que a su derecho conviniera</w:t>
      </w:r>
      <w:r w:rsidR="00DE3280" w:rsidRPr="00604663">
        <w:rPr>
          <w:rFonts w:ascii="Palatino Linotype" w:hAnsi="Palatino Linotype" w:cs="Arial"/>
        </w:rPr>
        <w:t xml:space="preserve">. Por su parte, </w:t>
      </w:r>
      <w:r w:rsidR="00DE3280" w:rsidRPr="00604663">
        <w:rPr>
          <w:rFonts w:ascii="Palatino Linotype" w:hAnsi="Palatino Linotype" w:cs="Arial"/>
          <w:b/>
        </w:rPr>
        <w:t>EL SUJETO OBLIGADO</w:t>
      </w:r>
      <w:r w:rsidR="00DE3280" w:rsidRPr="00604663">
        <w:rPr>
          <w:rFonts w:ascii="Palatino Linotype" w:hAnsi="Palatino Linotype" w:cs="Arial"/>
        </w:rPr>
        <w:t xml:space="preserve"> </w:t>
      </w:r>
      <w:r w:rsidR="007E762E" w:rsidRPr="00604663">
        <w:rPr>
          <w:rFonts w:ascii="Palatino Linotype" w:hAnsi="Palatino Linotype" w:cs="Arial"/>
        </w:rPr>
        <w:t xml:space="preserve">el </w:t>
      </w:r>
      <w:r w:rsidR="008C0F05" w:rsidRPr="00604663">
        <w:rPr>
          <w:rFonts w:ascii="Palatino Linotype" w:hAnsi="Palatino Linotype" w:cs="Arial"/>
        </w:rPr>
        <w:t>cinco</w:t>
      </w:r>
      <w:r w:rsidR="007E762E" w:rsidRPr="00604663">
        <w:rPr>
          <w:rFonts w:ascii="Palatino Linotype" w:hAnsi="Palatino Linotype" w:cs="Arial"/>
        </w:rPr>
        <w:t xml:space="preserve"> de marzo de dos mil diecinueve</w:t>
      </w:r>
      <w:r w:rsidR="002A6315" w:rsidRPr="00604663">
        <w:rPr>
          <w:rFonts w:ascii="Palatino Linotype" w:hAnsi="Palatino Linotype" w:cs="Arial"/>
        </w:rPr>
        <w:t xml:space="preserve"> </w:t>
      </w:r>
      <w:r w:rsidR="002414AB" w:rsidRPr="00604663">
        <w:rPr>
          <w:rFonts w:ascii="Palatino Linotype" w:hAnsi="Palatino Linotype" w:cs="Arial"/>
        </w:rPr>
        <w:t>rindió</w:t>
      </w:r>
      <w:r w:rsidR="002A6315" w:rsidRPr="00604663">
        <w:rPr>
          <w:rFonts w:ascii="Palatino Linotype" w:hAnsi="Palatino Linotype" w:cs="Arial"/>
        </w:rPr>
        <w:t xml:space="preserve"> </w:t>
      </w:r>
      <w:r w:rsidR="00C5123A" w:rsidRPr="00604663">
        <w:rPr>
          <w:rFonts w:ascii="Palatino Linotype" w:hAnsi="Palatino Linotype" w:cs="Arial"/>
        </w:rPr>
        <w:t>el</w:t>
      </w:r>
      <w:r w:rsidR="00DE3280" w:rsidRPr="00604663">
        <w:rPr>
          <w:rFonts w:ascii="Palatino Linotype" w:hAnsi="Palatino Linotype" w:cs="Arial"/>
        </w:rPr>
        <w:t xml:space="preserve"> Informe Justificado</w:t>
      </w:r>
      <w:r w:rsidR="002A6315" w:rsidRPr="00604663">
        <w:rPr>
          <w:rFonts w:ascii="Palatino Linotype" w:hAnsi="Palatino Linotype" w:cs="Arial"/>
          <w:b/>
          <w:bCs/>
        </w:rPr>
        <w:t xml:space="preserve">, </w:t>
      </w:r>
      <w:r w:rsidR="002A6315" w:rsidRPr="00604663">
        <w:rPr>
          <w:rFonts w:ascii="Palatino Linotype" w:hAnsi="Palatino Linotype" w:cs="Arial"/>
          <w:bCs/>
        </w:rPr>
        <w:t>como se advierte de la siguiente imagen:</w:t>
      </w:r>
    </w:p>
    <w:p w:rsidR="002A6315" w:rsidRPr="00604663" w:rsidRDefault="008C0F05" w:rsidP="008978FC">
      <w:pPr>
        <w:spacing w:line="360" w:lineRule="auto"/>
        <w:jc w:val="both"/>
        <w:rPr>
          <w:rFonts w:ascii="Palatino Linotype" w:hAnsi="Palatino Linotype" w:cs="Arial"/>
          <w:lang w:val="es-ES_tradnl"/>
        </w:rPr>
      </w:pPr>
      <w:r w:rsidRPr="00604663">
        <w:rPr>
          <w:noProof/>
          <w:lang w:val="es-MX" w:eastAsia="es-MX"/>
        </w:rPr>
        <w:drawing>
          <wp:inline distT="0" distB="0" distL="0" distR="0" wp14:anchorId="56B794AD" wp14:editId="21A066CF">
            <wp:extent cx="5891530" cy="2488759"/>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278" t="6589" r="14870" b="30436"/>
                    <a:stretch/>
                  </pic:blipFill>
                  <pic:spPr bwMode="auto">
                    <a:xfrm>
                      <a:off x="0" y="0"/>
                      <a:ext cx="5914011" cy="2498256"/>
                    </a:xfrm>
                    <a:prstGeom prst="rect">
                      <a:avLst/>
                    </a:prstGeom>
                    <a:ln>
                      <a:noFill/>
                    </a:ln>
                    <a:extLst>
                      <a:ext uri="{53640926-AAD7-44D8-BBD7-CCE9431645EC}">
                        <a14:shadowObscured xmlns:a14="http://schemas.microsoft.com/office/drawing/2010/main"/>
                      </a:ext>
                    </a:extLst>
                  </pic:spPr>
                </pic:pic>
              </a:graphicData>
            </a:graphic>
          </wp:inline>
        </w:drawing>
      </w:r>
    </w:p>
    <w:p w:rsidR="009C56F6" w:rsidRPr="00604663" w:rsidRDefault="002414AB" w:rsidP="005A40DE">
      <w:pPr>
        <w:spacing w:line="360" w:lineRule="auto"/>
        <w:jc w:val="both"/>
        <w:rPr>
          <w:rFonts w:ascii="Palatino Linotype" w:hAnsi="Palatino Linotype"/>
        </w:rPr>
      </w:pPr>
      <w:r w:rsidRPr="00604663">
        <w:rPr>
          <w:rFonts w:ascii="Palatino Linotype" w:hAnsi="Palatino Linotype"/>
        </w:rPr>
        <w:t>Cabe precisar, que ratificó su respuesta por lo que al no encuadra</w:t>
      </w:r>
      <w:r w:rsidR="008C0F05" w:rsidRPr="00604663">
        <w:rPr>
          <w:rFonts w:ascii="Palatino Linotype" w:hAnsi="Palatino Linotype"/>
        </w:rPr>
        <w:t>r</w:t>
      </w:r>
      <w:r w:rsidRPr="00604663">
        <w:rPr>
          <w:rFonts w:ascii="Palatino Linotype" w:hAnsi="Palatino Linotype"/>
        </w:rPr>
        <w:t xml:space="preserve"> en </w:t>
      </w:r>
      <w:r w:rsidR="008C0F05" w:rsidRPr="00604663">
        <w:rPr>
          <w:rFonts w:ascii="Palatino Linotype" w:hAnsi="Palatino Linotype"/>
        </w:rPr>
        <w:t>el supuesto</w:t>
      </w:r>
      <w:r w:rsidRPr="00604663">
        <w:rPr>
          <w:rFonts w:ascii="Palatino Linotype" w:hAnsi="Palatino Linotype"/>
        </w:rPr>
        <w:t xml:space="preserve"> del artículo 185, fracción III de la Ley de transparencia y Acceso a la Información Pública del Estado de México y Municipios, no se</w:t>
      </w:r>
      <w:r w:rsidR="008C0F05" w:rsidRPr="00604663">
        <w:rPr>
          <w:rFonts w:ascii="Palatino Linotype" w:hAnsi="Palatino Linotype"/>
        </w:rPr>
        <w:t xml:space="preserve"> puso a la vista del particular</w:t>
      </w:r>
      <w:r w:rsidRPr="00604663">
        <w:rPr>
          <w:rFonts w:ascii="Palatino Linotype" w:hAnsi="Palatino Linotype"/>
        </w:rPr>
        <w:t>.</w:t>
      </w:r>
    </w:p>
    <w:p w:rsidR="002414AB" w:rsidRPr="00604663" w:rsidRDefault="002414AB" w:rsidP="005A40DE">
      <w:pPr>
        <w:spacing w:line="360" w:lineRule="auto"/>
        <w:jc w:val="both"/>
        <w:rPr>
          <w:rFonts w:ascii="Palatino Linotype" w:hAnsi="Palatino Linotype"/>
        </w:rPr>
      </w:pPr>
    </w:p>
    <w:p w:rsidR="00CF13CC" w:rsidRPr="00604663" w:rsidRDefault="00343C75" w:rsidP="00CF13CC">
      <w:pPr>
        <w:pStyle w:val="Prrafodelista"/>
        <w:spacing w:line="360" w:lineRule="auto"/>
        <w:ind w:left="0"/>
        <w:jc w:val="both"/>
        <w:rPr>
          <w:rFonts w:ascii="Palatino Linotype" w:hAnsi="Palatino Linotype" w:cs="Arial"/>
        </w:rPr>
      </w:pPr>
      <w:r w:rsidRPr="00604663">
        <w:rPr>
          <w:rFonts w:ascii="Palatino Linotype" w:hAnsi="Palatino Linotype" w:cs="Arial"/>
          <w:b/>
          <w:sz w:val="28"/>
          <w:szCs w:val="28"/>
        </w:rPr>
        <w:t>VIII</w:t>
      </w:r>
      <w:r w:rsidR="009C56F6" w:rsidRPr="00604663">
        <w:rPr>
          <w:rFonts w:ascii="Palatino Linotype" w:hAnsi="Palatino Linotype" w:cs="Arial"/>
          <w:b/>
          <w:sz w:val="28"/>
          <w:szCs w:val="28"/>
        </w:rPr>
        <w:t>.</w:t>
      </w:r>
      <w:r w:rsidR="009C56F6" w:rsidRPr="00604663">
        <w:rPr>
          <w:rFonts w:ascii="Palatino Linotype" w:hAnsi="Palatino Linotype" w:cs="Arial"/>
        </w:rPr>
        <w:t xml:space="preserve"> </w:t>
      </w:r>
      <w:r w:rsidR="00CF13CC" w:rsidRPr="00604663">
        <w:rPr>
          <w:rFonts w:ascii="Palatino Linotype" w:hAnsi="Palatino Linotype" w:cs="Arial"/>
        </w:rPr>
        <w:t xml:space="preserve">Transcurrido el plazo señalado en el párrafo anterior y, una vez analizado el estado procesal que guarda </w:t>
      </w:r>
      <w:r w:rsidR="00C5123A" w:rsidRPr="00604663">
        <w:rPr>
          <w:rFonts w:ascii="Palatino Linotype" w:hAnsi="Palatino Linotype" w:cs="Arial"/>
        </w:rPr>
        <w:t>el</w:t>
      </w:r>
      <w:r w:rsidR="00CF13CC" w:rsidRPr="00604663">
        <w:rPr>
          <w:rFonts w:ascii="Palatino Linotype" w:hAnsi="Palatino Linotype" w:cs="Arial"/>
        </w:rPr>
        <w:t xml:space="preserve"> expediente, el </w:t>
      </w:r>
      <w:r w:rsidR="008C0F05" w:rsidRPr="00604663">
        <w:rPr>
          <w:rFonts w:ascii="Palatino Linotype" w:hAnsi="Palatino Linotype" w:cs="Arial"/>
        </w:rPr>
        <w:t>uno</w:t>
      </w:r>
      <w:r w:rsidR="00CF13CC" w:rsidRPr="00604663">
        <w:rPr>
          <w:rFonts w:ascii="Palatino Linotype" w:hAnsi="Palatino Linotype" w:cs="Arial"/>
        </w:rPr>
        <w:t xml:space="preserve"> de </w:t>
      </w:r>
      <w:r w:rsidR="008C0F05" w:rsidRPr="00604663">
        <w:rPr>
          <w:rFonts w:ascii="Palatino Linotype" w:hAnsi="Palatino Linotype" w:cs="Arial"/>
        </w:rPr>
        <w:t>abril</w:t>
      </w:r>
      <w:r w:rsidR="00CF13CC" w:rsidRPr="00604663">
        <w:rPr>
          <w:rFonts w:ascii="Palatino Linotype" w:hAnsi="Palatino Linotype" w:cs="Arial"/>
        </w:rPr>
        <w:t xml:space="preserve"> de dos mil dieci</w:t>
      </w:r>
      <w:r w:rsidR="00C5123A" w:rsidRPr="00604663">
        <w:rPr>
          <w:rFonts w:ascii="Palatino Linotype" w:hAnsi="Palatino Linotype" w:cs="Arial"/>
        </w:rPr>
        <w:t>nueve</w:t>
      </w:r>
      <w:r w:rsidR="00CF13CC" w:rsidRPr="00604663">
        <w:rPr>
          <w:rFonts w:ascii="Palatino Linotype" w:hAnsi="Palatino Linotype" w:cs="Arial"/>
        </w:rPr>
        <w:t xml:space="preserve">, la Comisionada Ponente acordó el cierre de instrucción, así como la remisión del mismo a efecto de ser resuelto, de conformidad con lo establecido en el artículo 185, fracciones </w:t>
      </w:r>
      <w:r w:rsidR="00CF13CC" w:rsidRPr="00604663">
        <w:rPr>
          <w:rFonts w:ascii="Palatino Linotype" w:hAnsi="Palatino Linotype" w:cs="Arial"/>
        </w:rPr>
        <w:lastRenderedPageBreak/>
        <w:t>VI y VIII de la Ley de Transparencia y Acceso a la Información Pública de</w:t>
      </w:r>
      <w:r w:rsidR="002A6315" w:rsidRPr="00604663">
        <w:rPr>
          <w:rFonts w:ascii="Palatino Linotype" w:hAnsi="Palatino Linotype" w:cs="Arial"/>
        </w:rPr>
        <w:t xml:space="preserve">l Estado de México y Municipios; </w:t>
      </w:r>
    </w:p>
    <w:p w:rsidR="00BD41AA" w:rsidRPr="00604663" w:rsidRDefault="00BD41AA" w:rsidP="00CF13CC">
      <w:pPr>
        <w:pStyle w:val="Prrafodelista"/>
        <w:spacing w:line="360" w:lineRule="auto"/>
        <w:ind w:left="0"/>
        <w:jc w:val="both"/>
        <w:rPr>
          <w:rFonts w:ascii="Palatino Linotype" w:hAnsi="Palatino Linotype" w:cs="Arial"/>
        </w:rPr>
      </w:pPr>
    </w:p>
    <w:p w:rsidR="00BD41AA" w:rsidRPr="00604663" w:rsidRDefault="00BD41AA" w:rsidP="00BD41AA">
      <w:pPr>
        <w:pStyle w:val="Prrafodelista"/>
        <w:spacing w:line="360" w:lineRule="auto"/>
        <w:ind w:left="0"/>
        <w:jc w:val="both"/>
        <w:rPr>
          <w:rFonts w:ascii="Palatino Linotype" w:hAnsi="Palatino Linotype" w:cs="Arial"/>
        </w:rPr>
      </w:pPr>
      <w:r w:rsidRPr="00604663">
        <w:rPr>
          <w:rFonts w:ascii="Palatino Linotype" w:hAnsi="Palatino Linotype" w:cs="Arial"/>
          <w:b/>
          <w:sz w:val="28"/>
          <w:szCs w:val="28"/>
        </w:rPr>
        <w:t>IX.</w:t>
      </w:r>
      <w:r w:rsidRPr="00604663">
        <w:rPr>
          <w:rFonts w:ascii="Palatino Linotype" w:hAnsi="Palatino Linotype" w:cs="Arial"/>
        </w:rPr>
        <w:t xml:space="preserve"> En fecha </w:t>
      </w:r>
      <w:r w:rsidR="00EB4E3E" w:rsidRPr="00604663">
        <w:rPr>
          <w:rFonts w:ascii="Palatino Linotype" w:hAnsi="Palatino Linotype" w:cs="Arial"/>
        </w:rPr>
        <w:t>veinti</w:t>
      </w:r>
      <w:r w:rsidR="008C0F05" w:rsidRPr="00604663">
        <w:rPr>
          <w:rFonts w:ascii="Palatino Linotype" w:hAnsi="Palatino Linotype" w:cs="Arial"/>
        </w:rPr>
        <w:t>dós</w:t>
      </w:r>
      <w:r w:rsidRPr="00604663">
        <w:rPr>
          <w:rFonts w:ascii="Palatino Linotype" w:hAnsi="Palatino Linotype" w:cs="Arial"/>
        </w:rPr>
        <w:t xml:space="preserve"> de </w:t>
      </w:r>
      <w:r w:rsidR="008C0F05" w:rsidRPr="00604663">
        <w:rPr>
          <w:rFonts w:ascii="Palatino Linotype" w:hAnsi="Palatino Linotype" w:cs="Arial"/>
        </w:rPr>
        <w:t>abril</w:t>
      </w:r>
      <w:r w:rsidRPr="00604663">
        <w:rPr>
          <w:rFonts w:ascii="Palatino Linotype" w:hAnsi="Palatino Linotype" w:cs="Arial"/>
        </w:rPr>
        <w:t xml:space="preserve"> de dos mil diecinueve, </w:t>
      </w:r>
      <w:r w:rsidRPr="00604663">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604663">
        <w:rPr>
          <w:rFonts w:ascii="Palatino Linotype" w:hAnsi="Palatino Linotype" w:cs="Arial"/>
        </w:rPr>
        <w:t>; y</w:t>
      </w:r>
    </w:p>
    <w:p w:rsidR="00BD41AA" w:rsidRPr="00604663" w:rsidRDefault="00BD41AA" w:rsidP="00CF13CC">
      <w:pPr>
        <w:pStyle w:val="Prrafodelista"/>
        <w:spacing w:line="360" w:lineRule="auto"/>
        <w:ind w:left="0"/>
        <w:jc w:val="both"/>
        <w:rPr>
          <w:rFonts w:ascii="Palatino Linotype" w:hAnsi="Palatino Linotype" w:cs="Arial"/>
        </w:rPr>
      </w:pPr>
    </w:p>
    <w:p w:rsidR="00D06012" w:rsidRPr="00604663" w:rsidRDefault="00D06012" w:rsidP="007A19AA">
      <w:pPr>
        <w:jc w:val="center"/>
        <w:rPr>
          <w:rFonts w:ascii="Palatino Linotype" w:hAnsi="Palatino Linotype" w:cs="Arial"/>
          <w:b/>
          <w:bCs/>
          <w:spacing w:val="60"/>
          <w:sz w:val="28"/>
          <w:lang w:val="es-ES_tradnl"/>
        </w:rPr>
      </w:pPr>
      <w:r w:rsidRPr="00604663">
        <w:rPr>
          <w:rFonts w:ascii="Palatino Linotype" w:hAnsi="Palatino Linotype" w:cs="Arial"/>
          <w:b/>
          <w:bCs/>
          <w:spacing w:val="60"/>
          <w:sz w:val="28"/>
          <w:lang w:val="es-ES_tradnl"/>
        </w:rPr>
        <w:t>CONSIDERANDO</w:t>
      </w:r>
    </w:p>
    <w:p w:rsidR="00D06012" w:rsidRPr="00604663" w:rsidRDefault="00D06012" w:rsidP="007A19AA">
      <w:pPr>
        <w:jc w:val="center"/>
        <w:rPr>
          <w:rFonts w:ascii="Palatino Linotype" w:hAnsi="Palatino Linotype" w:cs="Arial"/>
          <w:b/>
          <w:bCs/>
          <w:spacing w:val="60"/>
          <w:lang w:val="es-ES_tradnl"/>
        </w:rPr>
      </w:pPr>
    </w:p>
    <w:p w:rsidR="00CA39D3" w:rsidRPr="00604663" w:rsidRDefault="00CA39D3" w:rsidP="00EC3A5E">
      <w:pPr>
        <w:spacing w:line="360" w:lineRule="auto"/>
        <w:ind w:right="50"/>
        <w:jc w:val="both"/>
        <w:rPr>
          <w:rFonts w:ascii="Palatino Linotype" w:hAnsi="Palatino Linotype" w:cs="Arial"/>
          <w:b/>
        </w:rPr>
      </w:pPr>
      <w:r w:rsidRPr="00604663">
        <w:rPr>
          <w:rFonts w:ascii="Palatino Linotype" w:hAnsi="Palatino Linotype"/>
          <w:b/>
          <w:sz w:val="28"/>
          <w:szCs w:val="28"/>
        </w:rPr>
        <w:t>PRIMERO</w:t>
      </w:r>
      <w:r w:rsidRPr="00604663">
        <w:rPr>
          <w:rFonts w:ascii="Palatino Linotype" w:hAnsi="Palatino Linotype"/>
          <w:b/>
        </w:rPr>
        <w:t>.</w:t>
      </w:r>
      <w:r w:rsidRPr="00604663">
        <w:rPr>
          <w:rFonts w:ascii="Palatino Linotype" w:hAnsi="Palatino Linotype"/>
        </w:rPr>
        <w:t xml:space="preserve"> </w:t>
      </w:r>
      <w:r w:rsidRPr="00604663">
        <w:rPr>
          <w:rFonts w:ascii="Palatino Linotype" w:hAnsi="Palatino Linotype"/>
          <w:b/>
        </w:rPr>
        <w:t>Competencia</w:t>
      </w:r>
      <w:r w:rsidRPr="00604663">
        <w:rPr>
          <w:rFonts w:ascii="Palatino Linotype" w:hAnsi="Palatino Linotype"/>
        </w:rPr>
        <w:t>.</w:t>
      </w:r>
      <w:r w:rsidRPr="00604663">
        <w:rPr>
          <w:rFonts w:ascii="Palatino Linotype" w:hAnsi="Palatino Linotype"/>
          <w:b/>
        </w:rPr>
        <w:t xml:space="preserve"> </w:t>
      </w:r>
      <w:r w:rsidRPr="00604663">
        <w:rPr>
          <w:rFonts w:ascii="Palatino Linotype" w:hAnsi="Palatino Linotype"/>
        </w:rPr>
        <w:t xml:space="preserve">Este Instituto de </w:t>
      </w:r>
      <w:r w:rsidRPr="00604663">
        <w:rPr>
          <w:rFonts w:ascii="Palatino Linotype" w:hAnsi="Palatino Linotype" w:cs="Arial"/>
        </w:rPr>
        <w:t>Transparencia</w:t>
      </w:r>
      <w:r w:rsidRPr="00604663">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sidRPr="00604663">
        <w:rPr>
          <w:rFonts w:ascii="Palatino Linotype" w:hAnsi="Palatino Linotype"/>
        </w:rPr>
        <w:t>Apartado</w:t>
      </w:r>
      <w:r w:rsidRPr="00604663">
        <w:rPr>
          <w:rFonts w:ascii="Palatino Linotype" w:hAnsi="Palatino Linotype"/>
        </w:rPr>
        <w:t xml:space="preserve"> A de la Constitución Política de los Estados Unidos Mexicanos; 5, párrafos vigésimo, vigésimo primero y vigésimo segundo, fracciones IV y V de la Constitución Política del Estado Libre y Soberano de México; 1, 2</w:t>
      </w:r>
      <w:r w:rsidR="001E6358" w:rsidRPr="00604663">
        <w:rPr>
          <w:rFonts w:ascii="Palatino Linotype" w:hAnsi="Palatino Linotype"/>
        </w:rPr>
        <w:t>,</w:t>
      </w:r>
      <w:r w:rsidRPr="00604663">
        <w:rPr>
          <w:rFonts w:ascii="Palatino Linotype" w:hAnsi="Palatino Linotype"/>
        </w:rPr>
        <w:t xml:space="preserve"> fracción II, 13, 29, 36</w:t>
      </w:r>
      <w:r w:rsidR="001E6358" w:rsidRPr="00604663">
        <w:rPr>
          <w:rFonts w:ascii="Palatino Linotype" w:hAnsi="Palatino Linotype"/>
        </w:rPr>
        <w:t>,</w:t>
      </w:r>
      <w:r w:rsidRPr="00604663">
        <w:rPr>
          <w:rFonts w:ascii="Palatino Linotype" w:hAnsi="Palatino Linotype"/>
        </w:rPr>
        <w:t xml:space="preserve"> fracciones I y II, 176, 178, 179, 181</w:t>
      </w:r>
      <w:r w:rsidR="001E6358" w:rsidRPr="00604663">
        <w:rPr>
          <w:rFonts w:ascii="Palatino Linotype" w:hAnsi="Palatino Linotype"/>
        </w:rPr>
        <w:t>,</w:t>
      </w:r>
      <w:r w:rsidRPr="00604663">
        <w:rPr>
          <w:rFonts w:ascii="Palatino Linotype" w:hAnsi="Palatino Linotype"/>
        </w:rPr>
        <w:t xml:space="preserve"> párrafo tercero y 185 de la Ley de Transparencia y Acceso a la Información Pública del Estado de México y Municipios</w:t>
      </w:r>
      <w:r w:rsidR="00BF2462" w:rsidRPr="00604663">
        <w:rPr>
          <w:rFonts w:ascii="Palatino Linotype" w:hAnsi="Palatino Linotype" w:cs="Arial"/>
        </w:rPr>
        <w:t>;</w:t>
      </w:r>
      <w:r w:rsidRPr="00604663">
        <w:rPr>
          <w:rFonts w:ascii="Palatino Linotype" w:hAnsi="Palatino Linotype" w:cs="Arial"/>
        </w:rPr>
        <w:t xml:space="preserve"> </w:t>
      </w:r>
      <w:r w:rsidR="00BF2462" w:rsidRPr="00604663">
        <w:rPr>
          <w:rFonts w:ascii="Palatino Linotype" w:hAnsi="Palatino Linotype" w:cs="Arial"/>
        </w:rPr>
        <w:t xml:space="preserve">y </w:t>
      </w:r>
      <w:r w:rsidRPr="00604663">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 de recurso de revisión interpuesto por un</w:t>
      </w:r>
      <w:r w:rsidR="00C5123A" w:rsidRPr="00604663">
        <w:rPr>
          <w:rFonts w:ascii="Palatino Linotype" w:hAnsi="Palatino Linotype" w:cs="Arial"/>
        </w:rPr>
        <w:t xml:space="preserve"> </w:t>
      </w:r>
      <w:r w:rsidR="008C0F05" w:rsidRPr="00604663">
        <w:rPr>
          <w:rFonts w:ascii="Palatino Linotype" w:hAnsi="Palatino Linotype" w:cs="Arial"/>
        </w:rPr>
        <w:t>particular</w:t>
      </w:r>
      <w:r w:rsidRPr="00604663">
        <w:rPr>
          <w:rFonts w:ascii="Palatino Linotype" w:hAnsi="Palatino Linotype" w:cs="Arial"/>
        </w:rPr>
        <w:t xml:space="preserve"> en términos de la Ley de la materia.</w:t>
      </w:r>
    </w:p>
    <w:p w:rsidR="00D06012" w:rsidRPr="00604663" w:rsidRDefault="00D06012" w:rsidP="00EC3A5E">
      <w:pPr>
        <w:spacing w:line="360" w:lineRule="auto"/>
        <w:jc w:val="both"/>
        <w:rPr>
          <w:rFonts w:ascii="Palatino Linotype" w:hAnsi="Palatino Linotype" w:cs="Arial"/>
          <w:b/>
          <w:sz w:val="28"/>
        </w:rPr>
      </w:pPr>
    </w:p>
    <w:p w:rsidR="00D06012" w:rsidRPr="00604663" w:rsidRDefault="00D06012" w:rsidP="00EC3A5E">
      <w:pPr>
        <w:spacing w:line="360" w:lineRule="auto"/>
        <w:jc w:val="both"/>
        <w:rPr>
          <w:rFonts w:ascii="Palatino Linotype" w:hAnsi="Palatino Linotype" w:cs="Arial"/>
          <w:b/>
          <w:bCs/>
        </w:rPr>
      </w:pPr>
      <w:r w:rsidRPr="00604663">
        <w:rPr>
          <w:rFonts w:ascii="Palatino Linotype" w:hAnsi="Palatino Linotype" w:cs="Arial"/>
          <w:b/>
          <w:sz w:val="28"/>
        </w:rPr>
        <w:lastRenderedPageBreak/>
        <w:t>SEGUNDO</w:t>
      </w:r>
      <w:r w:rsidRPr="00604663">
        <w:rPr>
          <w:rFonts w:ascii="Palatino Linotype" w:hAnsi="Palatino Linotype" w:cs="Arial"/>
          <w:b/>
          <w:lang w:val="es-MX"/>
        </w:rPr>
        <w:t xml:space="preserve">. </w:t>
      </w:r>
      <w:r w:rsidRPr="00604663">
        <w:rPr>
          <w:rFonts w:ascii="Palatino Linotype" w:hAnsi="Palatino Linotype" w:cs="Arial"/>
          <w:b/>
        </w:rPr>
        <w:t xml:space="preserve">Interés. </w:t>
      </w:r>
      <w:r w:rsidR="00AB7CE7" w:rsidRPr="00604663">
        <w:rPr>
          <w:rFonts w:ascii="Palatino Linotype" w:hAnsi="Palatino Linotype" w:cs="Arial"/>
          <w:bCs/>
        </w:rPr>
        <w:t>El</w:t>
      </w:r>
      <w:r w:rsidR="00C40566" w:rsidRPr="00604663">
        <w:rPr>
          <w:rFonts w:ascii="Palatino Linotype" w:hAnsi="Palatino Linotype" w:cs="Arial"/>
          <w:bCs/>
        </w:rPr>
        <w:t xml:space="preserve"> </w:t>
      </w:r>
      <w:r w:rsidR="007B5710" w:rsidRPr="00604663">
        <w:rPr>
          <w:rFonts w:ascii="Palatino Linotype" w:hAnsi="Palatino Linotype" w:cs="Arial"/>
          <w:bCs/>
        </w:rPr>
        <w:t>r</w:t>
      </w:r>
      <w:r w:rsidR="00C40566" w:rsidRPr="00604663">
        <w:rPr>
          <w:rFonts w:ascii="Palatino Linotype" w:hAnsi="Palatino Linotype" w:cs="Arial"/>
          <w:bCs/>
        </w:rPr>
        <w:t xml:space="preserve">ecurso de </w:t>
      </w:r>
      <w:r w:rsidR="007B5710" w:rsidRPr="00604663">
        <w:rPr>
          <w:rFonts w:ascii="Palatino Linotype" w:hAnsi="Palatino Linotype" w:cs="Arial"/>
          <w:bCs/>
        </w:rPr>
        <w:t>r</w:t>
      </w:r>
      <w:r w:rsidR="00C40566" w:rsidRPr="00604663">
        <w:rPr>
          <w:rFonts w:ascii="Palatino Linotype" w:hAnsi="Palatino Linotype" w:cs="Arial"/>
          <w:bCs/>
        </w:rPr>
        <w:t xml:space="preserve">evisión fue interpuesto por parte legítima, en atención a que </w:t>
      </w:r>
      <w:r w:rsidR="00653182" w:rsidRPr="00604663">
        <w:rPr>
          <w:rFonts w:ascii="Palatino Linotype" w:hAnsi="Palatino Linotype" w:cs="Arial"/>
          <w:bCs/>
        </w:rPr>
        <w:t>se</w:t>
      </w:r>
      <w:r w:rsidR="00C40566" w:rsidRPr="00604663">
        <w:rPr>
          <w:rFonts w:ascii="Palatino Linotype" w:hAnsi="Palatino Linotype" w:cs="Arial"/>
          <w:bCs/>
        </w:rPr>
        <w:t xml:space="preserve"> </w:t>
      </w:r>
      <w:r w:rsidR="00AB7CE7" w:rsidRPr="00604663">
        <w:rPr>
          <w:rFonts w:ascii="Palatino Linotype" w:hAnsi="Palatino Linotype" w:cs="Arial"/>
          <w:bCs/>
        </w:rPr>
        <w:t>presentó</w:t>
      </w:r>
      <w:r w:rsidR="00C40566" w:rsidRPr="00604663">
        <w:rPr>
          <w:rFonts w:ascii="Palatino Linotype" w:hAnsi="Palatino Linotype" w:cs="Arial"/>
          <w:bCs/>
        </w:rPr>
        <w:t xml:space="preserve"> por </w:t>
      </w:r>
      <w:r w:rsidR="002A6315" w:rsidRPr="00604663">
        <w:rPr>
          <w:rFonts w:ascii="Palatino Linotype" w:hAnsi="Palatino Linotype" w:cs="Arial"/>
          <w:b/>
          <w:bCs/>
        </w:rPr>
        <w:t>EL</w:t>
      </w:r>
      <w:r w:rsidR="00CC5DA2" w:rsidRPr="00604663">
        <w:rPr>
          <w:rFonts w:ascii="Palatino Linotype" w:hAnsi="Palatino Linotype" w:cs="Arial"/>
          <w:b/>
          <w:bCs/>
        </w:rPr>
        <w:t xml:space="preserve"> RECURRENTE</w:t>
      </w:r>
      <w:r w:rsidR="00C40566" w:rsidRPr="00604663">
        <w:rPr>
          <w:rFonts w:ascii="Palatino Linotype" w:hAnsi="Palatino Linotype" w:cs="Arial"/>
          <w:b/>
          <w:bCs/>
        </w:rPr>
        <w:t>,</w:t>
      </w:r>
      <w:r w:rsidR="00C40566" w:rsidRPr="00604663">
        <w:rPr>
          <w:rFonts w:ascii="Palatino Linotype" w:hAnsi="Palatino Linotype" w:cs="Arial"/>
          <w:bCs/>
        </w:rPr>
        <w:t xml:space="preserve"> quien </w:t>
      </w:r>
      <w:r w:rsidR="00653182" w:rsidRPr="00604663">
        <w:rPr>
          <w:rFonts w:ascii="Palatino Linotype" w:hAnsi="Palatino Linotype" w:cs="Arial"/>
          <w:bCs/>
        </w:rPr>
        <w:t>es</w:t>
      </w:r>
      <w:r w:rsidR="00C40566" w:rsidRPr="00604663">
        <w:rPr>
          <w:rFonts w:ascii="Palatino Linotype" w:hAnsi="Palatino Linotype" w:cs="Arial"/>
          <w:bCs/>
        </w:rPr>
        <w:t xml:space="preserve"> la misma </w:t>
      </w:r>
      <w:r w:rsidR="00081FC7" w:rsidRPr="00604663">
        <w:rPr>
          <w:rFonts w:ascii="Palatino Linotype" w:hAnsi="Palatino Linotype" w:cs="Arial"/>
          <w:bCs/>
        </w:rPr>
        <w:t xml:space="preserve">persona </w:t>
      </w:r>
      <w:r w:rsidR="00C40566" w:rsidRPr="00604663">
        <w:rPr>
          <w:rFonts w:ascii="Palatino Linotype" w:hAnsi="Palatino Linotype" w:cs="Arial"/>
          <w:bCs/>
        </w:rPr>
        <w:t xml:space="preserve">que formuló la solicitud de acceso a la información pública al </w:t>
      </w:r>
      <w:r w:rsidR="00C40566" w:rsidRPr="00604663">
        <w:rPr>
          <w:rFonts w:ascii="Palatino Linotype" w:hAnsi="Palatino Linotype" w:cs="Arial"/>
          <w:b/>
          <w:bCs/>
        </w:rPr>
        <w:t>SUJETO OBLIGADO.</w:t>
      </w:r>
    </w:p>
    <w:p w:rsidR="00634C95" w:rsidRPr="00604663" w:rsidRDefault="00634C95" w:rsidP="00EC3A5E">
      <w:pPr>
        <w:spacing w:line="360" w:lineRule="auto"/>
        <w:jc w:val="both"/>
        <w:rPr>
          <w:rFonts w:ascii="Palatino Linotype" w:hAnsi="Palatino Linotype" w:cs="Arial"/>
          <w:b/>
          <w:snapToGrid w:val="0"/>
          <w:sz w:val="2"/>
        </w:rPr>
      </w:pPr>
    </w:p>
    <w:p w:rsidR="006A0624" w:rsidRPr="00604663" w:rsidRDefault="00A26A1A" w:rsidP="006A062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604663">
        <w:rPr>
          <w:rFonts w:ascii="Palatino Linotype" w:hAnsi="Palatino Linotype" w:cs="Arial"/>
          <w:b/>
          <w:sz w:val="28"/>
          <w:szCs w:val="28"/>
        </w:rPr>
        <w:t xml:space="preserve">TERCERO. </w:t>
      </w:r>
      <w:r w:rsidR="006A0624" w:rsidRPr="00604663">
        <w:rPr>
          <w:rFonts w:ascii="Palatino Linotype" w:hAnsi="Palatino Linotype"/>
          <w:b/>
        </w:rPr>
        <w:t>Oportunidad</w:t>
      </w:r>
      <w:r w:rsidR="006A0624" w:rsidRPr="00604663">
        <w:rPr>
          <w:rFonts w:ascii="Palatino Linotype" w:hAnsi="Palatino Linotype"/>
        </w:rPr>
        <w:t xml:space="preserve">. </w:t>
      </w:r>
      <w:r w:rsidR="00AB7CE7" w:rsidRPr="00604663">
        <w:rPr>
          <w:rFonts w:ascii="Palatino Linotype" w:hAnsi="Palatino Linotype" w:cs="Arial"/>
        </w:rPr>
        <w:t>El</w:t>
      </w:r>
      <w:r w:rsidR="006A0624" w:rsidRPr="00604663">
        <w:rPr>
          <w:rFonts w:ascii="Palatino Linotype" w:hAnsi="Palatino Linotype" w:cs="Arial"/>
        </w:rPr>
        <w:t xml:space="preserve"> </w:t>
      </w:r>
      <w:r w:rsidR="006A0624" w:rsidRPr="00604663">
        <w:rPr>
          <w:rFonts w:ascii="Palatino Linotype" w:hAnsi="Palatino Linotype"/>
        </w:rPr>
        <w:t>recurso</w:t>
      </w:r>
      <w:r w:rsidR="006A0624" w:rsidRPr="00604663">
        <w:rPr>
          <w:rFonts w:ascii="Palatino Linotype" w:hAnsi="Palatino Linotype" w:cs="Arial"/>
        </w:rPr>
        <w:t xml:space="preserve"> de revisión fue interpuesto dentro del plazo de quince días hábiles contados a partir del día siguiente a aquel en que </w:t>
      </w:r>
      <w:r w:rsidR="002A6315" w:rsidRPr="00604663">
        <w:rPr>
          <w:rFonts w:ascii="Palatino Linotype" w:hAnsi="Palatino Linotype" w:cs="Arial"/>
          <w:b/>
        </w:rPr>
        <w:t>EL</w:t>
      </w:r>
      <w:r w:rsidR="006A0624" w:rsidRPr="00604663">
        <w:rPr>
          <w:rFonts w:ascii="Palatino Linotype" w:hAnsi="Palatino Linotype" w:cs="Arial"/>
          <w:b/>
        </w:rPr>
        <w:t xml:space="preserve"> RECURRENTE </w:t>
      </w:r>
      <w:r w:rsidR="006A0624" w:rsidRPr="00604663">
        <w:rPr>
          <w:rFonts w:ascii="Palatino Linotype" w:hAnsi="Palatino Linotype" w:cs="Arial"/>
        </w:rPr>
        <w:t xml:space="preserve">tuvo conocimiento de la respuesta impugnada, </w:t>
      </w:r>
      <w:r w:rsidR="006A0624" w:rsidRPr="00604663">
        <w:rPr>
          <w:rFonts w:ascii="Palatino Linotype" w:hAnsi="Palatino Linotype" w:cs="Arial"/>
          <w:snapToGrid w:val="0"/>
        </w:rPr>
        <w:t>tal</w:t>
      </w:r>
      <w:r w:rsidR="006A0624" w:rsidRPr="00604663">
        <w:rPr>
          <w:rFonts w:ascii="Palatino Linotype" w:hAnsi="Palatino Linotype" w:cs="Arial"/>
        </w:rPr>
        <w:t xml:space="preserve"> y como lo prevé el artículo 178 de la Ley de Transparencia y Acceso a la Información Pública del Estado de México y Municipios, que establece: </w:t>
      </w:r>
    </w:p>
    <w:p w:rsidR="006A0624" w:rsidRPr="00604663" w:rsidRDefault="006A0624" w:rsidP="006A0624">
      <w:pPr>
        <w:spacing w:before="120" w:after="120"/>
        <w:ind w:left="851" w:right="902"/>
        <w:jc w:val="both"/>
        <w:rPr>
          <w:rFonts w:ascii="Palatino Linotype" w:hAnsi="Palatino Linotype" w:cs="Arial"/>
          <w:i/>
          <w:sz w:val="22"/>
          <w:szCs w:val="22"/>
        </w:rPr>
      </w:pPr>
      <w:r w:rsidRPr="00604663">
        <w:rPr>
          <w:rFonts w:ascii="Palatino Linotype" w:hAnsi="Palatino Linotype" w:cs="Arial"/>
          <w:i/>
          <w:sz w:val="22"/>
          <w:szCs w:val="22"/>
        </w:rPr>
        <w:t>“</w:t>
      </w:r>
      <w:r w:rsidRPr="00604663">
        <w:rPr>
          <w:rFonts w:ascii="Palatino Linotype" w:hAnsi="Palatino Linotype" w:cs="Arial"/>
          <w:b/>
          <w:i/>
          <w:sz w:val="22"/>
          <w:szCs w:val="22"/>
        </w:rPr>
        <w:t>Artículo 178.</w:t>
      </w:r>
      <w:r w:rsidRPr="0060466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A0624" w:rsidRPr="00604663" w:rsidRDefault="006A0624" w:rsidP="006A0624">
      <w:pPr>
        <w:spacing w:before="120" w:after="120"/>
        <w:ind w:left="851" w:right="899"/>
        <w:jc w:val="both"/>
        <w:rPr>
          <w:rFonts w:ascii="Palatino Linotype" w:hAnsi="Palatino Linotype" w:cs="Arial"/>
          <w:i/>
          <w:sz w:val="22"/>
          <w:szCs w:val="22"/>
        </w:rPr>
      </w:pPr>
      <w:r w:rsidRPr="0060466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A0624" w:rsidRPr="00604663" w:rsidRDefault="006A0624" w:rsidP="006A0624">
      <w:pPr>
        <w:spacing w:before="120" w:after="120"/>
        <w:ind w:left="851" w:right="899"/>
        <w:jc w:val="both"/>
        <w:rPr>
          <w:rFonts w:ascii="Palatino Linotype" w:hAnsi="Palatino Linotype" w:cs="Arial"/>
          <w:b/>
          <w:i/>
          <w:sz w:val="22"/>
          <w:szCs w:val="22"/>
        </w:rPr>
      </w:pPr>
      <w:r w:rsidRPr="00604663">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6A0624" w:rsidRPr="00604663" w:rsidRDefault="006A0624" w:rsidP="006A0624">
      <w:pPr>
        <w:spacing w:before="240" w:after="240" w:line="360" w:lineRule="auto"/>
        <w:jc w:val="both"/>
        <w:rPr>
          <w:rFonts w:ascii="Palatino Linotype" w:hAnsi="Palatino Linotype"/>
        </w:rPr>
      </w:pPr>
      <w:r w:rsidRPr="00604663">
        <w:rPr>
          <w:rFonts w:ascii="Palatino Linotype" w:hAnsi="Palatino Linotype" w:cs="Arial"/>
        </w:rPr>
        <w:t xml:space="preserve">En efecto, atendiendo a que </w:t>
      </w:r>
      <w:r w:rsidRPr="00604663">
        <w:rPr>
          <w:rFonts w:ascii="Palatino Linotype" w:hAnsi="Palatino Linotype" w:cs="Arial"/>
          <w:b/>
        </w:rPr>
        <w:t>EL SUJETO OBLIGADO</w:t>
      </w:r>
      <w:r w:rsidRPr="00604663">
        <w:rPr>
          <w:rFonts w:ascii="Palatino Linotype" w:hAnsi="Palatino Linotype" w:cs="Arial"/>
        </w:rPr>
        <w:t xml:space="preserve"> notificó la respuesta a la solicitud de información pública el día </w:t>
      </w:r>
      <w:r w:rsidR="008C0F05" w:rsidRPr="00604663">
        <w:rPr>
          <w:rFonts w:ascii="Palatino Linotype" w:hAnsi="Palatino Linotype" w:cs="Arial"/>
          <w:b/>
        </w:rPr>
        <w:t>trece</w:t>
      </w:r>
      <w:r w:rsidR="00AB7CE7" w:rsidRPr="00604663">
        <w:rPr>
          <w:rFonts w:ascii="Palatino Linotype" w:hAnsi="Palatino Linotype" w:cs="Arial"/>
          <w:b/>
        </w:rPr>
        <w:t xml:space="preserve"> </w:t>
      </w:r>
      <w:r w:rsidRPr="00604663">
        <w:rPr>
          <w:rFonts w:ascii="Palatino Linotype" w:hAnsi="Palatino Linotype" w:cs="Arial"/>
          <w:b/>
        </w:rPr>
        <w:t xml:space="preserve">de </w:t>
      </w:r>
      <w:r w:rsidR="002414AB" w:rsidRPr="00604663">
        <w:rPr>
          <w:rFonts w:ascii="Palatino Linotype" w:hAnsi="Palatino Linotype" w:cs="Arial"/>
          <w:b/>
        </w:rPr>
        <w:t>febrero</w:t>
      </w:r>
      <w:r w:rsidRPr="00604663">
        <w:rPr>
          <w:rFonts w:ascii="Palatino Linotype" w:hAnsi="Palatino Linotype" w:cs="Arial"/>
          <w:b/>
        </w:rPr>
        <w:t xml:space="preserve"> de dos mil dieci</w:t>
      </w:r>
      <w:r w:rsidR="00EE23B6" w:rsidRPr="00604663">
        <w:rPr>
          <w:rFonts w:ascii="Palatino Linotype" w:hAnsi="Palatino Linotype" w:cs="Arial"/>
          <w:b/>
        </w:rPr>
        <w:t>nueve</w:t>
      </w:r>
      <w:r w:rsidRPr="00604663">
        <w:rPr>
          <w:rFonts w:ascii="Palatino Linotype" w:hAnsi="Palatino Linotype" w:cs="Arial"/>
        </w:rPr>
        <w:t>, el plazo de quince días hábiles que el artículo 178 de la ley de la materia otorga al</w:t>
      </w:r>
      <w:r w:rsidRPr="00604663">
        <w:rPr>
          <w:rFonts w:ascii="Palatino Linotype" w:hAnsi="Palatino Linotype" w:cs="Arial"/>
          <w:b/>
        </w:rPr>
        <w:t xml:space="preserve"> RECURRENTE</w:t>
      </w:r>
      <w:r w:rsidRPr="00604663">
        <w:rPr>
          <w:rFonts w:ascii="Palatino Linotype" w:hAnsi="Palatino Linotype" w:cs="Arial"/>
        </w:rPr>
        <w:t xml:space="preserve"> para presentar los recursos de revisión, transcurrió del </w:t>
      </w:r>
      <w:r w:rsidR="008C0F05" w:rsidRPr="00604663">
        <w:rPr>
          <w:rFonts w:ascii="Palatino Linotype" w:hAnsi="Palatino Linotype" w:cs="Arial"/>
          <w:b/>
        </w:rPr>
        <w:t>catorce</w:t>
      </w:r>
      <w:r w:rsidRPr="00604663">
        <w:rPr>
          <w:rFonts w:ascii="Palatino Linotype" w:hAnsi="Palatino Linotype" w:cs="Arial"/>
          <w:b/>
        </w:rPr>
        <w:t xml:space="preserve"> de </w:t>
      </w:r>
      <w:r w:rsidR="002414AB" w:rsidRPr="00604663">
        <w:rPr>
          <w:rFonts w:ascii="Palatino Linotype" w:hAnsi="Palatino Linotype" w:cs="Arial"/>
          <w:b/>
        </w:rPr>
        <w:t>febrero</w:t>
      </w:r>
      <w:r w:rsidR="00EE23B6" w:rsidRPr="00604663">
        <w:rPr>
          <w:rFonts w:ascii="Palatino Linotype" w:hAnsi="Palatino Linotype" w:cs="Arial"/>
          <w:b/>
        </w:rPr>
        <w:t xml:space="preserve"> al </w:t>
      </w:r>
      <w:r w:rsidR="008C0F05" w:rsidRPr="00604663">
        <w:rPr>
          <w:rFonts w:ascii="Palatino Linotype" w:hAnsi="Palatino Linotype" w:cs="Arial"/>
          <w:b/>
        </w:rPr>
        <w:t>siete</w:t>
      </w:r>
      <w:r w:rsidRPr="00604663">
        <w:rPr>
          <w:rFonts w:ascii="Palatino Linotype" w:hAnsi="Palatino Linotype" w:cs="Arial"/>
          <w:b/>
        </w:rPr>
        <w:t xml:space="preserve"> de </w:t>
      </w:r>
      <w:r w:rsidR="002414AB" w:rsidRPr="00604663">
        <w:rPr>
          <w:rFonts w:ascii="Palatino Linotype" w:hAnsi="Palatino Linotype" w:cs="Arial"/>
          <w:b/>
        </w:rPr>
        <w:t>marzo</w:t>
      </w:r>
      <w:r w:rsidR="00AB7CE7" w:rsidRPr="00604663">
        <w:rPr>
          <w:rFonts w:ascii="Palatino Linotype" w:hAnsi="Palatino Linotype" w:cs="Arial"/>
          <w:b/>
        </w:rPr>
        <w:t xml:space="preserve"> dos mil diecinueve</w:t>
      </w:r>
      <w:r w:rsidRPr="00604663">
        <w:rPr>
          <w:rFonts w:ascii="Palatino Linotype" w:hAnsi="Palatino Linotype" w:cs="Arial"/>
        </w:rPr>
        <w:t>, sin contemplar en el cómputo los días</w:t>
      </w:r>
      <w:r w:rsidR="00EE23B6" w:rsidRPr="00604663">
        <w:rPr>
          <w:rFonts w:ascii="Palatino Linotype" w:hAnsi="Palatino Linotype" w:cs="Arial"/>
        </w:rPr>
        <w:t xml:space="preserve"> </w:t>
      </w:r>
      <w:r w:rsidR="002414AB" w:rsidRPr="00604663">
        <w:rPr>
          <w:rFonts w:ascii="Palatino Linotype" w:hAnsi="Palatino Linotype" w:cs="Arial"/>
        </w:rPr>
        <w:t>dieciséis</w:t>
      </w:r>
      <w:r w:rsidR="00EE23B6" w:rsidRPr="00604663">
        <w:rPr>
          <w:rFonts w:ascii="Palatino Linotype" w:hAnsi="Palatino Linotype" w:cs="Arial"/>
        </w:rPr>
        <w:t xml:space="preserve">, </w:t>
      </w:r>
      <w:r w:rsidR="002414AB" w:rsidRPr="00604663">
        <w:rPr>
          <w:rFonts w:ascii="Palatino Linotype" w:hAnsi="Palatino Linotype" w:cs="Arial"/>
        </w:rPr>
        <w:t>diecisiete</w:t>
      </w:r>
      <w:r w:rsidR="00EE23B6" w:rsidRPr="00604663">
        <w:rPr>
          <w:rFonts w:ascii="Palatino Linotype" w:hAnsi="Palatino Linotype" w:cs="Arial"/>
        </w:rPr>
        <w:t xml:space="preserve">, </w:t>
      </w:r>
      <w:r w:rsidR="002414AB" w:rsidRPr="00604663">
        <w:rPr>
          <w:rFonts w:ascii="Palatino Linotype" w:hAnsi="Palatino Linotype" w:cs="Arial"/>
        </w:rPr>
        <w:t>veintitrés</w:t>
      </w:r>
      <w:r w:rsidR="00EE23B6" w:rsidRPr="00604663">
        <w:rPr>
          <w:rFonts w:ascii="Palatino Linotype" w:hAnsi="Palatino Linotype" w:cs="Arial"/>
        </w:rPr>
        <w:t xml:space="preserve"> , veinti</w:t>
      </w:r>
      <w:r w:rsidR="002414AB" w:rsidRPr="00604663">
        <w:rPr>
          <w:rFonts w:ascii="Palatino Linotype" w:hAnsi="Palatino Linotype" w:cs="Arial"/>
        </w:rPr>
        <w:t>cuatro</w:t>
      </w:r>
      <w:r w:rsidRPr="00604663">
        <w:rPr>
          <w:rFonts w:ascii="Palatino Linotype" w:hAnsi="Palatino Linotype" w:cs="Arial"/>
        </w:rPr>
        <w:t xml:space="preserve"> de </w:t>
      </w:r>
      <w:r w:rsidR="002414AB" w:rsidRPr="00604663">
        <w:rPr>
          <w:rFonts w:ascii="Palatino Linotype" w:hAnsi="Palatino Linotype" w:cs="Arial"/>
        </w:rPr>
        <w:t>febrero</w:t>
      </w:r>
      <w:r w:rsidR="00EE23B6" w:rsidRPr="00604663">
        <w:rPr>
          <w:rFonts w:ascii="Palatino Linotype" w:hAnsi="Palatino Linotype" w:cs="Arial"/>
        </w:rPr>
        <w:t xml:space="preserve">; así como, los días dos y tres de </w:t>
      </w:r>
      <w:r w:rsidR="002414AB" w:rsidRPr="00604663">
        <w:rPr>
          <w:rFonts w:ascii="Palatino Linotype" w:hAnsi="Palatino Linotype" w:cs="Arial"/>
        </w:rPr>
        <w:t>marzo</w:t>
      </w:r>
      <w:r w:rsidR="00EE23B6" w:rsidRPr="00604663">
        <w:rPr>
          <w:rFonts w:ascii="Palatino Linotype" w:hAnsi="Palatino Linotype" w:cs="Arial"/>
        </w:rPr>
        <w:t xml:space="preserve"> </w:t>
      </w:r>
      <w:r w:rsidRPr="00604663">
        <w:rPr>
          <w:rFonts w:ascii="Palatino Linotype" w:hAnsi="Palatino Linotype" w:cs="Arial"/>
        </w:rPr>
        <w:t xml:space="preserve">del año en curso por corresponder a sábados y domingos, de conformidad con el artículo 3, </w:t>
      </w:r>
      <w:r w:rsidRPr="00604663">
        <w:rPr>
          <w:rFonts w:ascii="Palatino Linotype" w:hAnsi="Palatino Linotype" w:cs="Arial"/>
        </w:rPr>
        <w:lastRenderedPageBreak/>
        <w:t xml:space="preserve">fracción X de la </w:t>
      </w:r>
      <w:r w:rsidRPr="00604663">
        <w:rPr>
          <w:rFonts w:ascii="Palatino Linotype" w:hAnsi="Palatino Linotype"/>
        </w:rPr>
        <w:t>Ley de Transparencia y Acceso a la Información Pública del Estado de México y Municipios</w:t>
      </w:r>
      <w:r w:rsidR="00EB4E3E" w:rsidRPr="00604663">
        <w:rPr>
          <w:rFonts w:ascii="Palatino Linotype" w:hAnsi="Palatino Linotype"/>
        </w:rPr>
        <w:t xml:space="preserve"> </w:t>
      </w:r>
      <w:r w:rsidR="00EB4E3E" w:rsidRPr="00604663">
        <w:rPr>
          <w:rFonts w:ascii="Palatino Linotype" w:hAnsi="Palatino Linotype" w:cs="Arial"/>
        </w:rPr>
        <w:t>, y del día uno de marzo de dos mil diecinueve, por suspensión de labores</w:t>
      </w:r>
      <w:r w:rsidRPr="00604663">
        <w:rPr>
          <w:rFonts w:ascii="Palatino Linotype" w:hAnsi="Palatino Linotype"/>
        </w:rPr>
        <w:t>.</w:t>
      </w:r>
    </w:p>
    <w:p w:rsidR="006C15AD" w:rsidRPr="00604663" w:rsidRDefault="006C15AD" w:rsidP="006C15AD">
      <w:pPr>
        <w:pStyle w:val="Prrafodelista"/>
        <w:widowControl w:val="0"/>
        <w:autoSpaceDE w:val="0"/>
        <w:autoSpaceDN w:val="0"/>
        <w:adjustRightInd w:val="0"/>
        <w:spacing w:before="120" w:after="120" w:line="360" w:lineRule="auto"/>
        <w:ind w:left="0"/>
        <w:jc w:val="both"/>
        <w:rPr>
          <w:rFonts w:ascii="Palatino Linotype" w:hAnsi="Palatino Linotype"/>
        </w:rPr>
      </w:pPr>
      <w:r w:rsidRPr="00604663">
        <w:rPr>
          <w:rFonts w:ascii="Palatino Linotype" w:hAnsi="Palatino Linotype"/>
        </w:rPr>
        <w:t xml:space="preserve">En ese tenor, si el recurso de revisión que nos ocupa, se interpuso el </w:t>
      </w:r>
      <w:r w:rsidR="008C0F05" w:rsidRPr="00604663">
        <w:rPr>
          <w:rFonts w:ascii="Palatino Linotype" w:hAnsi="Palatino Linotype"/>
          <w:b/>
          <w:u w:val="single"/>
        </w:rPr>
        <w:t>dieciocho</w:t>
      </w:r>
      <w:r w:rsidRPr="00604663">
        <w:rPr>
          <w:rFonts w:ascii="Palatino Linotype" w:hAnsi="Palatino Linotype"/>
          <w:b/>
          <w:u w:val="single"/>
        </w:rPr>
        <w:t xml:space="preserve"> de febrero de dos mil diecinueve</w:t>
      </w:r>
      <w:r w:rsidRPr="00604663">
        <w:rPr>
          <w:rFonts w:ascii="Palatino Linotype" w:hAnsi="Palatino Linotype"/>
        </w:rPr>
        <w:t>, éste se encuentra dentro de los márgenes temporales previstos en el citado precepto legal y, por tanto, su interposición considera oportuna.</w:t>
      </w:r>
    </w:p>
    <w:p w:rsidR="008C0F05" w:rsidRPr="00604663" w:rsidRDefault="00AA5944" w:rsidP="008C0F05">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b/>
        </w:rPr>
      </w:pPr>
      <w:r w:rsidRPr="00604663">
        <w:rPr>
          <w:rFonts w:ascii="Palatino Linotype" w:hAnsi="Palatino Linotype"/>
          <w:b/>
          <w:sz w:val="28"/>
        </w:rPr>
        <w:t xml:space="preserve">CUARTO. </w:t>
      </w:r>
      <w:proofErr w:type="spellStart"/>
      <w:r w:rsidR="00397250" w:rsidRPr="00604663">
        <w:rPr>
          <w:rFonts w:ascii="Palatino Linotype" w:hAnsi="Palatino Linotype" w:cs="Arial"/>
          <w:b/>
        </w:rPr>
        <w:t>Procedibilidad</w:t>
      </w:r>
      <w:proofErr w:type="spellEnd"/>
      <w:r w:rsidR="00397250" w:rsidRPr="00604663">
        <w:rPr>
          <w:rFonts w:ascii="Palatino Linotype" w:hAnsi="Palatino Linotype" w:cs="Arial"/>
          <w:b/>
        </w:rPr>
        <w:t xml:space="preserve">. </w:t>
      </w:r>
      <w:r w:rsidR="008C0F05" w:rsidRPr="00604663">
        <w:rPr>
          <w:rFonts w:ascii="Palatino Linotype" w:hAnsi="Palatino Linotype" w:cs="Arial"/>
        </w:rPr>
        <w:t xml:space="preserve">Se considera importante abordar el análisis de los requisitos de </w:t>
      </w:r>
      <w:proofErr w:type="spellStart"/>
      <w:r w:rsidR="008C0F05" w:rsidRPr="00604663">
        <w:rPr>
          <w:rFonts w:ascii="Palatino Linotype" w:hAnsi="Palatino Linotype" w:cs="Arial"/>
        </w:rPr>
        <w:t>procedibilidad</w:t>
      </w:r>
      <w:proofErr w:type="spellEnd"/>
      <w:r w:rsidR="008C0F05" w:rsidRPr="00604663">
        <w:rPr>
          <w:rFonts w:ascii="Palatino Linotype" w:hAnsi="Palatino Linotype" w:cs="Arial"/>
        </w:rPr>
        <w:t xml:space="preserve"> del recurso de revisión, así tenemos que el artículo 180 de la </w:t>
      </w:r>
      <w:r w:rsidR="008C0F05" w:rsidRPr="00604663">
        <w:rPr>
          <w:rFonts w:ascii="Palatino Linotype" w:hAnsi="Palatino Linotype" w:cs="Arial"/>
          <w:lang w:eastAsia="es-MX"/>
        </w:rPr>
        <w:t xml:space="preserve">Ley de Transparencia y Acceso a la Información Pública del Estado de México y Municipios, </w:t>
      </w:r>
      <w:r w:rsidR="008C0F05" w:rsidRPr="00604663">
        <w:rPr>
          <w:rFonts w:ascii="Palatino Linotype" w:hAnsi="Palatino Linotype" w:cs="Arial"/>
        </w:rPr>
        <w:t>establece lo siguiente:</w:t>
      </w:r>
    </w:p>
    <w:p w:rsidR="008C0F05" w:rsidRPr="00604663" w:rsidRDefault="008C0F05" w:rsidP="008C0F05">
      <w:pPr>
        <w:spacing w:line="276" w:lineRule="auto"/>
        <w:ind w:left="851" w:right="992"/>
        <w:jc w:val="both"/>
        <w:rPr>
          <w:rFonts w:ascii="Palatino Linotype" w:hAnsi="Palatino Linotype"/>
          <w:b/>
          <w:i/>
          <w:sz w:val="22"/>
          <w:szCs w:val="22"/>
        </w:rPr>
      </w:pPr>
      <w:r w:rsidRPr="00604663">
        <w:rPr>
          <w:rFonts w:ascii="Palatino Linotype" w:hAnsi="Palatino Linotype"/>
          <w:b/>
          <w:i/>
          <w:sz w:val="22"/>
          <w:szCs w:val="22"/>
        </w:rPr>
        <w:t xml:space="preserve">“Artículo 180. </w:t>
      </w:r>
      <w:r w:rsidRPr="00604663">
        <w:rPr>
          <w:rFonts w:ascii="Palatino Linotype" w:hAnsi="Palatino Linotype"/>
          <w:i/>
          <w:sz w:val="22"/>
          <w:szCs w:val="22"/>
        </w:rPr>
        <w:t xml:space="preserve">El </w:t>
      </w:r>
      <w:r w:rsidRPr="00604663">
        <w:rPr>
          <w:rFonts w:ascii="Palatino Linotype" w:hAnsi="Palatino Linotype" w:cs="Arial"/>
          <w:i/>
          <w:sz w:val="22"/>
          <w:szCs w:val="22"/>
        </w:rPr>
        <w:t>recurso</w:t>
      </w:r>
      <w:r w:rsidRPr="00604663">
        <w:rPr>
          <w:rFonts w:ascii="Palatino Linotype" w:hAnsi="Palatino Linotype"/>
          <w:i/>
          <w:sz w:val="22"/>
          <w:szCs w:val="22"/>
        </w:rPr>
        <w:t xml:space="preserve"> </w:t>
      </w:r>
      <w:r w:rsidRPr="00604663">
        <w:rPr>
          <w:rFonts w:ascii="Palatino Linotype" w:hAnsi="Palatino Linotype" w:cs="Arial"/>
          <w:i/>
          <w:color w:val="222222"/>
          <w:sz w:val="22"/>
          <w:szCs w:val="22"/>
          <w:lang w:eastAsia="es-MX"/>
        </w:rPr>
        <w:t>de</w:t>
      </w:r>
      <w:r w:rsidRPr="00604663">
        <w:rPr>
          <w:rFonts w:ascii="Palatino Linotype" w:hAnsi="Palatino Linotype"/>
          <w:i/>
          <w:sz w:val="22"/>
          <w:szCs w:val="22"/>
        </w:rPr>
        <w:t xml:space="preserve"> revisión contendrá:</w:t>
      </w:r>
      <w:r w:rsidRPr="00604663">
        <w:rPr>
          <w:rFonts w:ascii="Palatino Linotype" w:hAnsi="Palatino Linotype"/>
          <w:b/>
          <w:i/>
          <w:sz w:val="22"/>
          <w:szCs w:val="22"/>
        </w:rPr>
        <w:t xml:space="preserve"> </w:t>
      </w:r>
    </w:p>
    <w:p w:rsidR="008C0F05" w:rsidRPr="00604663" w:rsidRDefault="008C0F05" w:rsidP="008C0F05">
      <w:pPr>
        <w:spacing w:line="276" w:lineRule="auto"/>
        <w:ind w:left="851" w:right="992"/>
        <w:jc w:val="both"/>
        <w:rPr>
          <w:rFonts w:ascii="Palatino Linotype" w:hAnsi="Palatino Linotype"/>
          <w:b/>
          <w:i/>
          <w:sz w:val="22"/>
          <w:szCs w:val="22"/>
        </w:rPr>
      </w:pPr>
      <w:r w:rsidRPr="00604663">
        <w:rPr>
          <w:rFonts w:ascii="Palatino Linotype" w:hAnsi="Palatino Linotype"/>
          <w:b/>
          <w:i/>
          <w:sz w:val="22"/>
          <w:szCs w:val="22"/>
        </w:rPr>
        <w:t xml:space="preserve">I. </w:t>
      </w:r>
      <w:r w:rsidRPr="00604663">
        <w:rPr>
          <w:rFonts w:ascii="Palatino Linotype" w:hAnsi="Palatino Linotype"/>
          <w:i/>
          <w:sz w:val="22"/>
          <w:szCs w:val="22"/>
        </w:rPr>
        <w:t xml:space="preserve">El sujeto obligado ante </w:t>
      </w:r>
      <w:r w:rsidRPr="00604663">
        <w:rPr>
          <w:rFonts w:ascii="Palatino Linotype" w:hAnsi="Palatino Linotype" w:cs="Arial"/>
          <w:i/>
          <w:sz w:val="22"/>
          <w:szCs w:val="22"/>
        </w:rPr>
        <w:t>la</w:t>
      </w:r>
      <w:r w:rsidRPr="00604663">
        <w:rPr>
          <w:rFonts w:ascii="Palatino Linotype" w:hAnsi="Palatino Linotype"/>
          <w:i/>
          <w:sz w:val="22"/>
          <w:szCs w:val="22"/>
        </w:rPr>
        <w:t xml:space="preserve"> cual </w:t>
      </w:r>
      <w:r w:rsidRPr="00604663">
        <w:rPr>
          <w:rFonts w:ascii="Palatino Linotype" w:hAnsi="Palatino Linotype" w:cs="Arial"/>
          <w:i/>
          <w:color w:val="222222"/>
          <w:sz w:val="22"/>
          <w:szCs w:val="22"/>
          <w:lang w:eastAsia="es-MX"/>
        </w:rPr>
        <w:t>se</w:t>
      </w:r>
      <w:r w:rsidRPr="00604663">
        <w:rPr>
          <w:rFonts w:ascii="Palatino Linotype" w:hAnsi="Palatino Linotype"/>
          <w:i/>
          <w:sz w:val="22"/>
          <w:szCs w:val="22"/>
        </w:rPr>
        <w:t xml:space="preserve"> presentó la solicitud;</w:t>
      </w:r>
      <w:r w:rsidRPr="00604663">
        <w:rPr>
          <w:rFonts w:ascii="Palatino Linotype" w:hAnsi="Palatino Linotype"/>
          <w:b/>
          <w:i/>
          <w:sz w:val="22"/>
          <w:szCs w:val="22"/>
        </w:rPr>
        <w:t xml:space="preserve"> </w:t>
      </w:r>
    </w:p>
    <w:p w:rsidR="008C0F05" w:rsidRPr="00604663" w:rsidRDefault="008C0F05" w:rsidP="008C0F05">
      <w:pPr>
        <w:spacing w:line="276" w:lineRule="auto"/>
        <w:ind w:left="851" w:right="992"/>
        <w:jc w:val="both"/>
        <w:rPr>
          <w:rFonts w:ascii="Palatino Linotype" w:hAnsi="Palatino Linotype"/>
          <w:b/>
          <w:i/>
          <w:sz w:val="22"/>
          <w:szCs w:val="22"/>
        </w:rPr>
      </w:pPr>
      <w:r w:rsidRPr="00604663">
        <w:rPr>
          <w:rFonts w:ascii="Palatino Linotype" w:hAnsi="Palatino Linotype"/>
          <w:b/>
          <w:i/>
          <w:sz w:val="22"/>
          <w:szCs w:val="22"/>
        </w:rPr>
        <w:t xml:space="preserve">II. </w:t>
      </w:r>
      <w:r w:rsidRPr="00604663">
        <w:rPr>
          <w:rFonts w:ascii="Palatino Linotype" w:hAnsi="Palatino Linotype"/>
          <w:b/>
          <w:i/>
          <w:sz w:val="22"/>
          <w:szCs w:val="22"/>
          <w:u w:val="single"/>
        </w:rPr>
        <w:t xml:space="preserve">El nombre del solicitante </w:t>
      </w:r>
      <w:r w:rsidRPr="00604663">
        <w:rPr>
          <w:rFonts w:ascii="Palatino Linotype" w:hAnsi="Palatino Linotype" w:cs="Arial"/>
          <w:b/>
          <w:i/>
          <w:color w:val="222222"/>
          <w:sz w:val="22"/>
          <w:szCs w:val="22"/>
          <w:u w:val="single"/>
          <w:lang w:eastAsia="es-MX"/>
        </w:rPr>
        <w:t>que</w:t>
      </w:r>
      <w:r w:rsidRPr="00604663">
        <w:rPr>
          <w:rFonts w:ascii="Palatino Linotype" w:hAnsi="Palatino Linotype"/>
          <w:b/>
          <w:i/>
          <w:sz w:val="22"/>
          <w:szCs w:val="22"/>
          <w:u w:val="single"/>
        </w:rPr>
        <w:t xml:space="preserve"> recurre </w:t>
      </w:r>
      <w:r w:rsidRPr="00604663">
        <w:rPr>
          <w:rFonts w:ascii="Palatino Linotype" w:hAnsi="Palatino Linotype"/>
          <w:i/>
          <w:sz w:val="22"/>
          <w:szCs w:val="22"/>
        </w:rPr>
        <w:t>o de su representante y, en su caso, del tercero interesado, así como la dirección o medio que señale para recibir notificaciones;</w:t>
      </w:r>
      <w:r w:rsidRPr="00604663">
        <w:rPr>
          <w:rFonts w:ascii="Palatino Linotype" w:hAnsi="Palatino Linotype"/>
          <w:b/>
          <w:i/>
          <w:sz w:val="22"/>
          <w:szCs w:val="22"/>
        </w:rPr>
        <w:t xml:space="preserve"> </w:t>
      </w:r>
    </w:p>
    <w:p w:rsidR="008C0F05" w:rsidRPr="00604663" w:rsidRDefault="008C0F05" w:rsidP="008C0F05">
      <w:pPr>
        <w:spacing w:line="276" w:lineRule="auto"/>
        <w:ind w:left="851" w:right="992"/>
        <w:jc w:val="both"/>
        <w:rPr>
          <w:rFonts w:ascii="Palatino Linotype" w:hAnsi="Palatino Linotype"/>
          <w:b/>
          <w:i/>
          <w:sz w:val="22"/>
          <w:szCs w:val="22"/>
        </w:rPr>
      </w:pPr>
      <w:r w:rsidRPr="00604663">
        <w:rPr>
          <w:rFonts w:ascii="Palatino Linotype" w:hAnsi="Palatino Linotype"/>
          <w:b/>
          <w:i/>
          <w:sz w:val="22"/>
          <w:szCs w:val="22"/>
        </w:rPr>
        <w:t xml:space="preserve">III. </w:t>
      </w:r>
      <w:r w:rsidRPr="00604663">
        <w:rPr>
          <w:rFonts w:ascii="Palatino Linotype" w:hAnsi="Palatino Linotype"/>
          <w:i/>
          <w:sz w:val="22"/>
          <w:szCs w:val="22"/>
        </w:rPr>
        <w:t xml:space="preserve">El número de folio de </w:t>
      </w:r>
      <w:r w:rsidRPr="00604663">
        <w:rPr>
          <w:rFonts w:ascii="Palatino Linotype" w:hAnsi="Palatino Linotype" w:cs="Arial"/>
          <w:i/>
          <w:color w:val="222222"/>
          <w:sz w:val="22"/>
          <w:szCs w:val="22"/>
          <w:lang w:eastAsia="es-MX"/>
        </w:rPr>
        <w:t>respuesta</w:t>
      </w:r>
      <w:r w:rsidRPr="00604663">
        <w:rPr>
          <w:rFonts w:ascii="Palatino Linotype" w:hAnsi="Palatino Linotype"/>
          <w:i/>
          <w:sz w:val="22"/>
          <w:szCs w:val="22"/>
        </w:rPr>
        <w:t xml:space="preserve"> de la solicitud de acceso; </w:t>
      </w:r>
    </w:p>
    <w:p w:rsidR="008C0F05" w:rsidRPr="00604663" w:rsidRDefault="008C0F05" w:rsidP="008C0F05">
      <w:pPr>
        <w:spacing w:line="276" w:lineRule="auto"/>
        <w:ind w:left="851" w:right="992"/>
        <w:jc w:val="both"/>
        <w:rPr>
          <w:rFonts w:ascii="Palatino Linotype" w:hAnsi="Palatino Linotype"/>
          <w:b/>
          <w:i/>
          <w:sz w:val="22"/>
          <w:szCs w:val="22"/>
        </w:rPr>
      </w:pPr>
      <w:r w:rsidRPr="00604663">
        <w:rPr>
          <w:rFonts w:ascii="Palatino Linotype" w:hAnsi="Palatino Linotype"/>
          <w:b/>
          <w:i/>
          <w:sz w:val="22"/>
          <w:szCs w:val="22"/>
        </w:rPr>
        <w:t xml:space="preserve">IV. </w:t>
      </w:r>
      <w:r w:rsidRPr="00604663">
        <w:rPr>
          <w:rFonts w:ascii="Palatino Linotype" w:hAnsi="Palatino Linotype"/>
          <w:i/>
          <w:sz w:val="22"/>
          <w:szCs w:val="22"/>
        </w:rPr>
        <w:t xml:space="preserve">La fecha en que fue </w:t>
      </w:r>
      <w:r w:rsidRPr="00604663">
        <w:rPr>
          <w:rFonts w:ascii="Palatino Linotype" w:hAnsi="Palatino Linotype" w:cs="Arial"/>
          <w:i/>
          <w:color w:val="222222"/>
          <w:sz w:val="22"/>
          <w:szCs w:val="22"/>
          <w:lang w:eastAsia="es-MX"/>
        </w:rPr>
        <w:t>notificada</w:t>
      </w:r>
      <w:r w:rsidRPr="00604663">
        <w:rPr>
          <w:rFonts w:ascii="Palatino Linotype" w:hAnsi="Palatino Linotype"/>
          <w:i/>
          <w:sz w:val="22"/>
          <w:szCs w:val="22"/>
        </w:rPr>
        <w:t xml:space="preserve"> la respuesta al solicitante o tuvo conocimiento del acto reclamado, o de presentación de la solicitud, en caso de falta de respuesta;</w:t>
      </w:r>
      <w:r w:rsidRPr="00604663">
        <w:rPr>
          <w:rFonts w:ascii="Palatino Linotype" w:hAnsi="Palatino Linotype"/>
          <w:b/>
          <w:i/>
          <w:sz w:val="22"/>
          <w:szCs w:val="22"/>
        </w:rPr>
        <w:t xml:space="preserve"> </w:t>
      </w:r>
    </w:p>
    <w:p w:rsidR="008C0F05" w:rsidRPr="00604663" w:rsidRDefault="008C0F05" w:rsidP="008C0F05">
      <w:pPr>
        <w:spacing w:line="276" w:lineRule="auto"/>
        <w:ind w:left="851" w:right="992"/>
        <w:jc w:val="both"/>
        <w:rPr>
          <w:rFonts w:ascii="Palatino Linotype" w:hAnsi="Palatino Linotype"/>
          <w:b/>
          <w:i/>
          <w:sz w:val="22"/>
          <w:szCs w:val="22"/>
        </w:rPr>
      </w:pPr>
      <w:r w:rsidRPr="00604663">
        <w:rPr>
          <w:rFonts w:ascii="Palatino Linotype" w:hAnsi="Palatino Linotype"/>
          <w:b/>
          <w:i/>
          <w:sz w:val="22"/>
          <w:szCs w:val="22"/>
        </w:rPr>
        <w:t xml:space="preserve">V. </w:t>
      </w:r>
      <w:r w:rsidRPr="00604663">
        <w:rPr>
          <w:rFonts w:ascii="Palatino Linotype" w:hAnsi="Palatino Linotype"/>
          <w:i/>
          <w:sz w:val="22"/>
          <w:szCs w:val="22"/>
        </w:rPr>
        <w:t xml:space="preserve">El acto que se </w:t>
      </w:r>
      <w:r w:rsidRPr="00604663">
        <w:rPr>
          <w:rFonts w:ascii="Palatino Linotype" w:hAnsi="Palatino Linotype" w:cs="Arial"/>
          <w:i/>
          <w:color w:val="222222"/>
          <w:sz w:val="22"/>
          <w:szCs w:val="22"/>
          <w:lang w:eastAsia="es-MX"/>
        </w:rPr>
        <w:t>recurre</w:t>
      </w:r>
      <w:r w:rsidRPr="00604663">
        <w:rPr>
          <w:rFonts w:ascii="Palatino Linotype" w:hAnsi="Palatino Linotype"/>
          <w:i/>
          <w:sz w:val="22"/>
          <w:szCs w:val="22"/>
        </w:rPr>
        <w:t>;</w:t>
      </w:r>
      <w:r w:rsidRPr="00604663">
        <w:rPr>
          <w:rFonts w:ascii="Palatino Linotype" w:hAnsi="Palatino Linotype"/>
          <w:b/>
          <w:i/>
          <w:sz w:val="22"/>
          <w:szCs w:val="22"/>
        </w:rPr>
        <w:t xml:space="preserve"> </w:t>
      </w:r>
    </w:p>
    <w:p w:rsidR="008C0F05" w:rsidRPr="00604663" w:rsidRDefault="008C0F05" w:rsidP="008C0F05">
      <w:pPr>
        <w:spacing w:line="276" w:lineRule="auto"/>
        <w:ind w:left="851" w:right="992"/>
        <w:jc w:val="both"/>
        <w:rPr>
          <w:rFonts w:ascii="Palatino Linotype" w:hAnsi="Palatino Linotype"/>
          <w:b/>
          <w:i/>
          <w:sz w:val="22"/>
          <w:szCs w:val="22"/>
        </w:rPr>
      </w:pPr>
      <w:r w:rsidRPr="00604663">
        <w:rPr>
          <w:rFonts w:ascii="Palatino Linotype" w:hAnsi="Palatino Linotype"/>
          <w:b/>
          <w:i/>
          <w:sz w:val="22"/>
          <w:szCs w:val="22"/>
        </w:rPr>
        <w:t xml:space="preserve">VI. </w:t>
      </w:r>
      <w:r w:rsidRPr="00604663">
        <w:rPr>
          <w:rFonts w:ascii="Palatino Linotype" w:hAnsi="Palatino Linotype"/>
          <w:i/>
          <w:sz w:val="22"/>
          <w:szCs w:val="22"/>
        </w:rPr>
        <w:t xml:space="preserve">Las razones o </w:t>
      </w:r>
      <w:r w:rsidRPr="00604663">
        <w:rPr>
          <w:rFonts w:ascii="Palatino Linotype" w:hAnsi="Palatino Linotype" w:cs="Arial"/>
          <w:i/>
          <w:color w:val="222222"/>
          <w:sz w:val="22"/>
          <w:szCs w:val="22"/>
          <w:lang w:eastAsia="es-MX"/>
        </w:rPr>
        <w:t>motivos</w:t>
      </w:r>
      <w:r w:rsidRPr="00604663">
        <w:rPr>
          <w:rFonts w:ascii="Palatino Linotype" w:hAnsi="Palatino Linotype"/>
          <w:i/>
          <w:sz w:val="22"/>
          <w:szCs w:val="22"/>
        </w:rPr>
        <w:t xml:space="preserve"> de inconformidad;</w:t>
      </w:r>
      <w:r w:rsidRPr="00604663">
        <w:rPr>
          <w:rFonts w:ascii="Palatino Linotype" w:hAnsi="Palatino Linotype"/>
          <w:b/>
          <w:i/>
          <w:sz w:val="22"/>
          <w:szCs w:val="22"/>
        </w:rPr>
        <w:t xml:space="preserve"> </w:t>
      </w:r>
    </w:p>
    <w:p w:rsidR="008C0F05" w:rsidRPr="00604663" w:rsidRDefault="008C0F05" w:rsidP="008C0F05">
      <w:pPr>
        <w:spacing w:line="276" w:lineRule="auto"/>
        <w:ind w:left="851" w:right="992"/>
        <w:jc w:val="both"/>
        <w:rPr>
          <w:rFonts w:ascii="Palatino Linotype" w:hAnsi="Palatino Linotype"/>
          <w:b/>
          <w:i/>
          <w:sz w:val="22"/>
          <w:szCs w:val="22"/>
        </w:rPr>
      </w:pPr>
      <w:r w:rsidRPr="00604663">
        <w:rPr>
          <w:rFonts w:ascii="Palatino Linotype" w:hAnsi="Palatino Linotype"/>
          <w:b/>
          <w:i/>
          <w:sz w:val="22"/>
          <w:szCs w:val="22"/>
        </w:rPr>
        <w:t xml:space="preserve">VII. </w:t>
      </w:r>
      <w:r w:rsidRPr="00604663">
        <w:rPr>
          <w:rFonts w:ascii="Palatino Linotype" w:hAnsi="Palatino Linotype"/>
          <w:i/>
          <w:sz w:val="22"/>
          <w:szCs w:val="22"/>
        </w:rPr>
        <w:t>La copia de la respuesta que se impugna y, en su caso, de la notificación correspondiente, en el caso de respuesta de la solicitud; y</w:t>
      </w:r>
      <w:r w:rsidRPr="00604663">
        <w:rPr>
          <w:rFonts w:ascii="Palatino Linotype" w:hAnsi="Palatino Linotype"/>
          <w:b/>
          <w:i/>
          <w:sz w:val="22"/>
          <w:szCs w:val="22"/>
        </w:rPr>
        <w:t xml:space="preserve"> </w:t>
      </w:r>
    </w:p>
    <w:p w:rsidR="008C0F05" w:rsidRPr="00604663" w:rsidRDefault="008C0F05" w:rsidP="008C0F05">
      <w:pPr>
        <w:spacing w:line="276" w:lineRule="auto"/>
        <w:ind w:left="851" w:right="992"/>
        <w:jc w:val="both"/>
        <w:rPr>
          <w:rFonts w:ascii="Palatino Linotype" w:hAnsi="Palatino Linotype"/>
          <w:i/>
          <w:sz w:val="22"/>
          <w:szCs w:val="22"/>
        </w:rPr>
      </w:pPr>
      <w:r w:rsidRPr="00604663">
        <w:rPr>
          <w:rFonts w:ascii="Palatino Linotype" w:hAnsi="Palatino Linotype"/>
          <w:b/>
          <w:i/>
          <w:sz w:val="22"/>
          <w:szCs w:val="22"/>
        </w:rPr>
        <w:t xml:space="preserve">VIII. </w:t>
      </w:r>
      <w:r w:rsidRPr="00604663">
        <w:rPr>
          <w:rFonts w:ascii="Palatino Linotype" w:hAnsi="Palatino Linotype"/>
          <w:i/>
          <w:sz w:val="22"/>
          <w:szCs w:val="22"/>
        </w:rPr>
        <w:t>Firma del recurrente, en su caso, cuando se presente por escrito, requisito sin el cual se dará trámite al recurso.</w:t>
      </w:r>
    </w:p>
    <w:p w:rsidR="008C0F05" w:rsidRPr="00604663" w:rsidRDefault="008C0F05" w:rsidP="008C0F05">
      <w:pPr>
        <w:spacing w:line="276" w:lineRule="auto"/>
        <w:ind w:left="851" w:right="992"/>
        <w:jc w:val="both"/>
        <w:rPr>
          <w:rFonts w:ascii="Palatino Linotype" w:hAnsi="Palatino Linotype"/>
          <w:i/>
          <w:sz w:val="22"/>
          <w:szCs w:val="22"/>
        </w:rPr>
      </w:pPr>
      <w:r w:rsidRPr="00604663">
        <w:rPr>
          <w:rFonts w:ascii="Palatino Linotype" w:hAnsi="Palatino Linotype"/>
          <w:i/>
          <w:sz w:val="22"/>
          <w:szCs w:val="22"/>
        </w:rPr>
        <w:t xml:space="preserve">Adicionalmente, se podrán anexar las pruebas y demás elementos que considere procedentes someter a juicio del Instituto. </w:t>
      </w:r>
    </w:p>
    <w:p w:rsidR="008C0F05" w:rsidRPr="00604663" w:rsidRDefault="008C0F05" w:rsidP="008C0F05">
      <w:pPr>
        <w:spacing w:line="276" w:lineRule="auto"/>
        <w:ind w:left="851" w:right="992"/>
        <w:jc w:val="both"/>
        <w:rPr>
          <w:rFonts w:ascii="Palatino Linotype" w:hAnsi="Palatino Linotype"/>
          <w:i/>
          <w:sz w:val="22"/>
          <w:szCs w:val="22"/>
        </w:rPr>
      </w:pPr>
      <w:r w:rsidRPr="00604663">
        <w:rPr>
          <w:rFonts w:ascii="Palatino Linotype" w:hAnsi="Palatino Linotype"/>
          <w:i/>
          <w:sz w:val="22"/>
          <w:szCs w:val="22"/>
        </w:rPr>
        <w:t xml:space="preserve">En ningún caso será necesario que el particular ratifique el recurso de revisión interpuesto. </w:t>
      </w:r>
    </w:p>
    <w:p w:rsidR="008C0F05" w:rsidRPr="00604663" w:rsidRDefault="008C0F05" w:rsidP="008C0F05">
      <w:pPr>
        <w:spacing w:line="276" w:lineRule="auto"/>
        <w:ind w:left="851" w:right="992"/>
        <w:jc w:val="both"/>
        <w:rPr>
          <w:rFonts w:ascii="Palatino Linotype" w:hAnsi="Palatino Linotype"/>
          <w:b/>
          <w:i/>
          <w:sz w:val="22"/>
          <w:szCs w:val="22"/>
        </w:rPr>
      </w:pPr>
      <w:r w:rsidRPr="00604663">
        <w:rPr>
          <w:rFonts w:ascii="Palatino Linotype" w:hAnsi="Palatino Linotype"/>
          <w:b/>
          <w:i/>
          <w:sz w:val="22"/>
          <w:szCs w:val="22"/>
          <w:u w:val="single"/>
        </w:rPr>
        <w:lastRenderedPageBreak/>
        <w:t xml:space="preserve">En caso de </w:t>
      </w:r>
      <w:r w:rsidRPr="00604663">
        <w:rPr>
          <w:rFonts w:ascii="Palatino Linotype" w:hAnsi="Palatino Linotype" w:cs="Arial"/>
          <w:b/>
          <w:i/>
          <w:color w:val="222222"/>
          <w:sz w:val="22"/>
          <w:szCs w:val="22"/>
          <w:u w:val="single"/>
          <w:lang w:eastAsia="es-MX"/>
        </w:rPr>
        <w:t>que</w:t>
      </w:r>
      <w:r w:rsidRPr="00604663">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604663">
        <w:rPr>
          <w:rFonts w:ascii="Palatino Linotype" w:hAnsi="Palatino Linotype"/>
          <w:i/>
          <w:sz w:val="22"/>
          <w:szCs w:val="22"/>
        </w:rPr>
        <w:t>, IV, VII y VIII.</w:t>
      </w:r>
      <w:r w:rsidRPr="00604663">
        <w:rPr>
          <w:rFonts w:ascii="Palatino Linotype" w:hAnsi="Palatino Linotype"/>
          <w:b/>
          <w:i/>
          <w:sz w:val="22"/>
          <w:szCs w:val="22"/>
        </w:rPr>
        <w:t>”</w:t>
      </w:r>
    </w:p>
    <w:p w:rsidR="008C0F05" w:rsidRPr="00604663" w:rsidRDefault="008C0F05" w:rsidP="008C0F05">
      <w:pPr>
        <w:spacing w:before="240" w:after="240" w:line="360" w:lineRule="auto"/>
        <w:jc w:val="both"/>
        <w:rPr>
          <w:rFonts w:ascii="Palatino Linotype" w:hAnsi="Palatino Linotype"/>
        </w:rPr>
      </w:pPr>
      <w:r w:rsidRPr="00604663">
        <w:rPr>
          <w:rFonts w:ascii="Palatino Linotype" w:hAnsi="Palatino Linotype"/>
        </w:rPr>
        <w:t xml:space="preserve">En principio, de una interpretación del artículo transcrito se observan los requisitos que deberán contener los recursos de revisión; sobre el particular, de la revisión del expediente electrónico del </w:t>
      </w:r>
      <w:proofErr w:type="spellStart"/>
      <w:r w:rsidRPr="00604663">
        <w:rPr>
          <w:rFonts w:ascii="Palatino Linotype" w:hAnsi="Palatino Linotype"/>
          <w:b/>
        </w:rPr>
        <w:t>SAIMEX</w:t>
      </w:r>
      <w:proofErr w:type="spellEnd"/>
      <w:r w:rsidRPr="00604663">
        <w:rPr>
          <w:rFonts w:ascii="Palatino Linotype" w:hAnsi="Palatino Linotype"/>
        </w:rPr>
        <w:t xml:space="preserve"> se desprende que la parte solicitante y ahora </w:t>
      </w:r>
      <w:r w:rsidRPr="00604663">
        <w:rPr>
          <w:rFonts w:ascii="Palatino Linotype" w:hAnsi="Palatino Linotype"/>
          <w:b/>
        </w:rPr>
        <w:t>RECURRENTE</w:t>
      </w:r>
      <w:r w:rsidRPr="00604663">
        <w:rPr>
          <w:rFonts w:ascii="Palatino Linotype" w:hAnsi="Palatino Linotype"/>
        </w:rPr>
        <w:t>, en ejercicio de su derecho de acceso a la información pública, no proporcionó su nombre o seudónimo para que sea identificado, ni se tiene la certeza sobre su identidad, lo que en estricto sentido provoca que no se colmen los requisitos establecidos en el citado artículo 180 de la Ley de Transparencia.</w:t>
      </w:r>
    </w:p>
    <w:p w:rsidR="008C0F05" w:rsidRPr="00604663" w:rsidRDefault="008C0F05" w:rsidP="008C0F05">
      <w:pPr>
        <w:autoSpaceDE w:val="0"/>
        <w:autoSpaceDN w:val="0"/>
        <w:adjustRightInd w:val="0"/>
        <w:spacing w:before="240" w:after="240" w:line="360" w:lineRule="auto"/>
        <w:ind w:right="-91"/>
        <w:jc w:val="both"/>
        <w:rPr>
          <w:rFonts w:ascii="Palatino Linotype" w:hAnsi="Palatino Linotype" w:cs="Arial"/>
          <w:color w:val="000000"/>
        </w:rPr>
      </w:pPr>
      <w:r w:rsidRPr="00604663">
        <w:rPr>
          <w:rFonts w:ascii="Palatino Linotype" w:hAnsi="Palatino Linotype"/>
        </w:rPr>
        <w:t xml:space="preserve">Asimismo, debe destacarse que el artículo 15 de </w:t>
      </w:r>
      <w:r w:rsidRPr="00604663">
        <w:rPr>
          <w:rFonts w:ascii="Palatino Linotype" w:hAnsi="Palatino Linotype" w:cs="Arial"/>
          <w:lang w:eastAsia="es-MX"/>
        </w:rPr>
        <w:t xml:space="preserve">Ley de Transparencia y Acceso a la Información Pública del Estado de México y Municipios </w:t>
      </w:r>
      <w:r w:rsidRPr="00604663">
        <w:rPr>
          <w:rFonts w:ascii="Palatino Linotype" w:hAnsi="Palatino Linotype" w:cs="Arial"/>
          <w:iCs/>
        </w:rPr>
        <w:t xml:space="preserve">prevé que </w:t>
      </w:r>
      <w:r w:rsidRPr="00604663">
        <w:rPr>
          <w:rFonts w:ascii="Palatino Linotype" w:hAnsi="Palatino Linotype"/>
        </w:rPr>
        <w:t xml:space="preserve">toda persona tendrá acceso a la información </w:t>
      </w:r>
      <w:r w:rsidRPr="00604663">
        <w:rPr>
          <w:rFonts w:ascii="Palatino Linotype" w:hAnsi="Palatino Linotype" w:cs="Arial"/>
          <w:color w:val="000000"/>
        </w:rPr>
        <w:t xml:space="preserve">sin necesidad de acreditar interés alguno o justificar su utilización, de lo que se infiere que para el ejercicio del derecho de acceso a la información pública, el nombre no es un requisito </w:t>
      </w:r>
      <w:r w:rsidRPr="00604663">
        <w:rPr>
          <w:rFonts w:ascii="Palatino Linotype" w:hAnsi="Palatino Linotype" w:cs="Arial"/>
          <w:i/>
          <w:color w:val="000000"/>
        </w:rPr>
        <w:t>sine qua non</w:t>
      </w:r>
      <w:r w:rsidRPr="00604663">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8C0F05" w:rsidRPr="00604663" w:rsidRDefault="008C0F05" w:rsidP="008C0F05">
      <w:pPr>
        <w:spacing w:before="240" w:after="240" w:line="360" w:lineRule="auto"/>
        <w:jc w:val="both"/>
        <w:rPr>
          <w:rFonts w:ascii="Palatino Linotype" w:hAnsi="Palatino Linotype"/>
        </w:rPr>
      </w:pPr>
      <w:r w:rsidRPr="00604663">
        <w:rPr>
          <w:rFonts w:ascii="Palatino Linotype" w:hAnsi="Palatino Linotype"/>
        </w:rPr>
        <w:t xml:space="preserve">Correlativo a ello, cabe mencionar que los artículos 6, Apartado A, de la Constitución Política de los Estados Unidos Mexicanos y 5 párrafos vigésimo, vigésimo primero y vigésimo segundo, de la Constitución Política del Estado Libre y Soberano de México, garantizan el ejercicio del derecho de acceso a la información pública, toda vez que disponen que toda persona sin necesidad de acreditar interés alguno o justificar su </w:t>
      </w:r>
      <w:r w:rsidRPr="00604663">
        <w:rPr>
          <w:rFonts w:ascii="Palatino Linotype" w:hAnsi="Palatino Linotype"/>
        </w:rPr>
        <w:lastRenderedPageBreak/>
        <w:t>utilización, tendrá acceso gratuito a la información pública; preceptos cuyo texto y sentido literal es el siguiente:</w:t>
      </w:r>
    </w:p>
    <w:p w:rsidR="008C0F05" w:rsidRPr="00604663" w:rsidRDefault="008C0F05" w:rsidP="008C0F05">
      <w:pPr>
        <w:spacing w:line="276" w:lineRule="auto"/>
        <w:ind w:left="851" w:right="992"/>
        <w:jc w:val="center"/>
        <w:rPr>
          <w:rFonts w:ascii="Palatino Linotype" w:hAnsi="Palatino Linotype" w:cs="Arial"/>
          <w:b/>
          <w:i/>
          <w:sz w:val="22"/>
          <w:szCs w:val="22"/>
        </w:rPr>
      </w:pPr>
      <w:r w:rsidRPr="00604663">
        <w:rPr>
          <w:rFonts w:ascii="Palatino Linotype" w:hAnsi="Palatino Linotype" w:cs="Arial"/>
          <w:b/>
          <w:i/>
          <w:sz w:val="22"/>
          <w:szCs w:val="22"/>
        </w:rPr>
        <w:t>Constitución Política de los Estados Unidos Mexicanos</w:t>
      </w:r>
    </w:p>
    <w:p w:rsidR="008C0F05" w:rsidRPr="00604663" w:rsidRDefault="008C0F05" w:rsidP="008C0F05">
      <w:pPr>
        <w:spacing w:line="276" w:lineRule="auto"/>
        <w:ind w:left="851" w:right="992"/>
        <w:jc w:val="both"/>
        <w:rPr>
          <w:rFonts w:ascii="Palatino Linotype" w:hAnsi="Palatino Linotype" w:cs="Arial"/>
          <w:i/>
          <w:sz w:val="22"/>
          <w:szCs w:val="22"/>
        </w:rPr>
      </w:pPr>
      <w:r w:rsidRPr="00604663">
        <w:rPr>
          <w:rFonts w:ascii="Palatino Linotype" w:hAnsi="Palatino Linotype" w:cs="Arial"/>
          <w:b/>
          <w:i/>
          <w:sz w:val="22"/>
          <w:szCs w:val="22"/>
        </w:rPr>
        <w:t xml:space="preserve">“Artículo </w:t>
      </w:r>
      <w:proofErr w:type="spellStart"/>
      <w:r w:rsidRPr="00604663">
        <w:rPr>
          <w:rFonts w:ascii="Palatino Linotype" w:hAnsi="Palatino Linotype" w:cs="Arial"/>
          <w:b/>
          <w:i/>
          <w:sz w:val="22"/>
          <w:szCs w:val="22"/>
        </w:rPr>
        <w:t>6o</w:t>
      </w:r>
      <w:proofErr w:type="spellEnd"/>
      <w:r w:rsidRPr="00604663">
        <w:rPr>
          <w:rFonts w:ascii="Palatino Linotype" w:hAnsi="Palatino Linotype" w:cs="Arial"/>
          <w:b/>
          <w:i/>
          <w:sz w:val="22"/>
          <w:szCs w:val="22"/>
        </w:rPr>
        <w:t>.</w:t>
      </w:r>
      <w:r w:rsidRPr="00604663">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4663">
        <w:rPr>
          <w:rFonts w:ascii="Palatino Linotype" w:hAnsi="Palatino Linotype" w:cs="Arial"/>
          <w:b/>
          <w:i/>
          <w:sz w:val="22"/>
          <w:szCs w:val="22"/>
        </w:rPr>
        <w:t>El derecho a la información será garantizado por el Estado.</w:t>
      </w:r>
      <w:r w:rsidRPr="00604663">
        <w:rPr>
          <w:rFonts w:ascii="Palatino Linotype" w:hAnsi="Palatino Linotype" w:cs="Arial"/>
          <w:i/>
          <w:sz w:val="22"/>
          <w:szCs w:val="22"/>
        </w:rPr>
        <w:t xml:space="preserve"> </w:t>
      </w:r>
    </w:p>
    <w:p w:rsidR="008C0F05" w:rsidRPr="00604663" w:rsidRDefault="008C0F05" w:rsidP="008C0F05">
      <w:pPr>
        <w:spacing w:line="276" w:lineRule="auto"/>
        <w:ind w:left="851" w:right="992"/>
        <w:jc w:val="both"/>
        <w:rPr>
          <w:rFonts w:ascii="Palatino Linotype" w:hAnsi="Palatino Linotype" w:cs="Arial"/>
          <w:i/>
          <w:sz w:val="22"/>
          <w:szCs w:val="22"/>
        </w:rPr>
      </w:pPr>
      <w:r w:rsidRPr="00604663">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8C0F05" w:rsidRPr="00604663" w:rsidRDefault="008C0F05" w:rsidP="008C0F05">
      <w:pPr>
        <w:spacing w:line="276" w:lineRule="auto"/>
        <w:ind w:left="851" w:right="992"/>
        <w:jc w:val="both"/>
        <w:rPr>
          <w:rFonts w:ascii="Palatino Linotype" w:hAnsi="Palatino Linotype" w:cs="Arial"/>
          <w:i/>
          <w:sz w:val="22"/>
          <w:szCs w:val="22"/>
        </w:rPr>
      </w:pPr>
      <w:r w:rsidRPr="00604663">
        <w:rPr>
          <w:rFonts w:ascii="Palatino Linotype" w:hAnsi="Palatino Linotype" w:cs="Arial"/>
          <w:i/>
          <w:sz w:val="22"/>
          <w:szCs w:val="22"/>
        </w:rPr>
        <w:t>Para efectos de lo dispuesto en el presente artículo se observará lo siguiente:</w:t>
      </w:r>
    </w:p>
    <w:p w:rsidR="008C0F05" w:rsidRPr="00604663" w:rsidRDefault="008C0F05" w:rsidP="008C0F05">
      <w:pPr>
        <w:spacing w:line="276" w:lineRule="auto"/>
        <w:ind w:left="851" w:right="992"/>
        <w:jc w:val="both"/>
        <w:rPr>
          <w:rFonts w:ascii="Palatino Linotype" w:hAnsi="Palatino Linotype" w:cs="Arial"/>
          <w:i/>
          <w:sz w:val="22"/>
          <w:szCs w:val="22"/>
        </w:rPr>
      </w:pPr>
      <w:r w:rsidRPr="00604663">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8C0F05" w:rsidRPr="00604663" w:rsidRDefault="008C0F05" w:rsidP="008C0F05">
      <w:pPr>
        <w:spacing w:line="276" w:lineRule="auto"/>
        <w:ind w:left="851" w:right="992"/>
        <w:jc w:val="both"/>
        <w:rPr>
          <w:rFonts w:ascii="Palatino Linotype" w:hAnsi="Palatino Linotype" w:cs="Arial"/>
          <w:i/>
          <w:sz w:val="22"/>
          <w:szCs w:val="22"/>
          <w:u w:val="single"/>
        </w:rPr>
      </w:pPr>
      <w:r w:rsidRPr="00604663">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C0F05" w:rsidRPr="00604663" w:rsidRDefault="008C0F05" w:rsidP="008C0F05">
      <w:pPr>
        <w:spacing w:line="276" w:lineRule="auto"/>
        <w:ind w:left="851" w:right="992"/>
        <w:jc w:val="both"/>
        <w:rPr>
          <w:rFonts w:ascii="Palatino Linotype" w:hAnsi="Palatino Linotype" w:cs="Arial"/>
          <w:i/>
          <w:sz w:val="22"/>
          <w:szCs w:val="22"/>
        </w:rPr>
      </w:pPr>
      <w:r w:rsidRPr="00604663">
        <w:rPr>
          <w:rFonts w:ascii="Palatino Linotype" w:hAnsi="Palatino Linotype" w:cs="Arial"/>
          <w:i/>
          <w:sz w:val="22"/>
          <w:szCs w:val="22"/>
        </w:rPr>
        <w:t>II.    La información que se refiere a la vida privada y los datos personales será protegida en los términos y con las excepciones que fijen las leyes.</w:t>
      </w:r>
    </w:p>
    <w:p w:rsidR="008C0F05" w:rsidRPr="00604663" w:rsidRDefault="008C0F05" w:rsidP="008C0F05">
      <w:pPr>
        <w:spacing w:line="276" w:lineRule="auto"/>
        <w:ind w:left="851" w:right="992"/>
        <w:jc w:val="both"/>
        <w:rPr>
          <w:rFonts w:ascii="Palatino Linotype" w:hAnsi="Palatino Linotype" w:cs="Arial"/>
          <w:i/>
          <w:sz w:val="22"/>
          <w:szCs w:val="22"/>
          <w:u w:val="single"/>
        </w:rPr>
      </w:pPr>
      <w:r w:rsidRPr="00604663">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8C0F05" w:rsidRPr="00604663" w:rsidRDefault="008C0F05" w:rsidP="008C0F05">
      <w:pPr>
        <w:spacing w:line="276" w:lineRule="auto"/>
        <w:ind w:left="851" w:right="992"/>
        <w:jc w:val="both"/>
        <w:rPr>
          <w:rFonts w:ascii="Palatino Linotype" w:hAnsi="Palatino Linotype" w:cs="Arial"/>
          <w:i/>
          <w:sz w:val="22"/>
          <w:szCs w:val="22"/>
        </w:rPr>
      </w:pPr>
      <w:r w:rsidRPr="00604663">
        <w:rPr>
          <w:rFonts w:ascii="Palatino Linotype" w:hAnsi="Palatino Linotype" w:cs="Arial"/>
          <w:i/>
          <w:sz w:val="22"/>
          <w:szCs w:val="22"/>
        </w:rPr>
        <w:lastRenderedPageBreak/>
        <w:t>IV.   Se establecerán mecanismos de acceso a la información y procedimientos de revisión expeditos que se sustanciarán ante los organismos autónomos especializados e imparciales que establece esta Constitución.</w:t>
      </w:r>
    </w:p>
    <w:p w:rsidR="008C0F05" w:rsidRPr="00604663" w:rsidRDefault="008C0F05" w:rsidP="008C0F05">
      <w:pPr>
        <w:spacing w:line="276" w:lineRule="auto"/>
        <w:ind w:left="851" w:right="992"/>
        <w:jc w:val="both"/>
        <w:rPr>
          <w:rFonts w:ascii="Palatino Linotype" w:hAnsi="Palatino Linotype" w:cs="Arial"/>
          <w:i/>
          <w:sz w:val="22"/>
          <w:szCs w:val="22"/>
          <w:u w:val="single"/>
        </w:rPr>
      </w:pPr>
      <w:r w:rsidRPr="00604663">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8C0F05" w:rsidRPr="00604663" w:rsidRDefault="008C0F05" w:rsidP="008C0F05">
      <w:pPr>
        <w:spacing w:line="276" w:lineRule="auto"/>
        <w:ind w:left="851" w:right="992"/>
        <w:jc w:val="both"/>
        <w:rPr>
          <w:rFonts w:ascii="Palatino Linotype" w:hAnsi="Palatino Linotype" w:cs="Arial"/>
          <w:i/>
          <w:sz w:val="22"/>
          <w:szCs w:val="22"/>
          <w:u w:val="single"/>
        </w:rPr>
      </w:pPr>
      <w:r w:rsidRPr="00604663">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8C0F05" w:rsidRPr="00604663" w:rsidRDefault="008C0F05" w:rsidP="008C0F05">
      <w:pPr>
        <w:spacing w:line="276" w:lineRule="auto"/>
        <w:ind w:left="851" w:right="992"/>
        <w:jc w:val="both"/>
        <w:rPr>
          <w:rFonts w:ascii="Palatino Linotype" w:hAnsi="Palatino Linotype" w:cs="Arial"/>
          <w:i/>
          <w:sz w:val="22"/>
          <w:szCs w:val="22"/>
        </w:rPr>
      </w:pPr>
      <w:r w:rsidRPr="00604663">
        <w:rPr>
          <w:rFonts w:ascii="Palatino Linotype" w:hAnsi="Palatino Linotype" w:cs="Arial"/>
          <w:i/>
          <w:sz w:val="22"/>
          <w:szCs w:val="22"/>
        </w:rPr>
        <w:t>VII. La inobservancia a las disposiciones en materia de acceso a la información pública será sancionada en los términos que dispongan las leyes.</w:t>
      </w:r>
    </w:p>
    <w:p w:rsidR="008C0F05" w:rsidRPr="00604663" w:rsidRDefault="008C0F05" w:rsidP="008C0F05">
      <w:pPr>
        <w:spacing w:line="276" w:lineRule="auto"/>
        <w:ind w:left="851" w:right="992"/>
        <w:jc w:val="both"/>
        <w:rPr>
          <w:rFonts w:ascii="Palatino Linotype" w:hAnsi="Palatino Linotype" w:cs="Arial"/>
          <w:i/>
          <w:sz w:val="22"/>
          <w:szCs w:val="22"/>
        </w:rPr>
      </w:pPr>
      <w:r w:rsidRPr="00604663">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C0F05" w:rsidRPr="00604663" w:rsidRDefault="008C0F05" w:rsidP="008C0F05">
      <w:pPr>
        <w:spacing w:line="276" w:lineRule="auto"/>
        <w:ind w:left="851" w:right="992"/>
        <w:jc w:val="both"/>
        <w:rPr>
          <w:rFonts w:ascii="Palatino Linotype" w:hAnsi="Palatino Linotype" w:cs="Arial"/>
          <w:i/>
          <w:sz w:val="22"/>
          <w:szCs w:val="22"/>
        </w:rPr>
      </w:pPr>
      <w:r w:rsidRPr="00604663">
        <w:rPr>
          <w:rFonts w:ascii="Palatino Linotype" w:hAnsi="Palatino Linotype" w:cs="Arial"/>
          <w:i/>
          <w:sz w:val="22"/>
          <w:szCs w:val="22"/>
        </w:rPr>
        <w:t>…</w:t>
      </w:r>
    </w:p>
    <w:p w:rsidR="008C0F05" w:rsidRPr="00604663" w:rsidRDefault="008C0F05" w:rsidP="008C0F05">
      <w:pPr>
        <w:spacing w:line="276" w:lineRule="auto"/>
        <w:ind w:left="851" w:right="992"/>
        <w:jc w:val="both"/>
        <w:rPr>
          <w:rFonts w:ascii="Palatino Linotype" w:hAnsi="Palatino Linotype" w:cs="Arial"/>
          <w:i/>
          <w:color w:val="000000"/>
          <w:sz w:val="22"/>
          <w:szCs w:val="22"/>
          <w:lang w:eastAsia="es-MX"/>
        </w:rPr>
      </w:pPr>
      <w:r w:rsidRPr="00604663">
        <w:rPr>
          <w:rFonts w:ascii="Palatino Linotype" w:hAnsi="Palatino Linotype" w:cs="Arial"/>
          <w:i/>
          <w:sz w:val="22"/>
          <w:szCs w:val="22"/>
          <w:u w:val="single"/>
        </w:rPr>
        <w:t>La ley establecerá aquella información que se considere reservada o confidencial.</w:t>
      </w:r>
      <w:r w:rsidRPr="00604663">
        <w:rPr>
          <w:rFonts w:ascii="Palatino Linotype" w:hAnsi="Palatino Linotype" w:cs="Arial"/>
          <w:b/>
          <w:i/>
          <w:sz w:val="22"/>
          <w:szCs w:val="22"/>
        </w:rPr>
        <w:t>”</w:t>
      </w:r>
      <w:r w:rsidRPr="00604663">
        <w:rPr>
          <w:rFonts w:ascii="Palatino Linotype" w:hAnsi="Palatino Linotype" w:cs="Arial"/>
          <w:i/>
          <w:color w:val="000000"/>
          <w:sz w:val="22"/>
          <w:szCs w:val="22"/>
          <w:lang w:eastAsia="es-MX"/>
        </w:rPr>
        <w:t xml:space="preserve"> </w:t>
      </w:r>
    </w:p>
    <w:p w:rsidR="008C0F05" w:rsidRPr="00604663" w:rsidRDefault="008C0F05" w:rsidP="008C0F05">
      <w:pPr>
        <w:spacing w:line="276" w:lineRule="auto"/>
        <w:ind w:left="851" w:right="992"/>
        <w:jc w:val="center"/>
        <w:rPr>
          <w:rFonts w:ascii="Palatino Linotype" w:hAnsi="Palatino Linotype" w:cs="Arial"/>
          <w:b/>
          <w:i/>
          <w:sz w:val="22"/>
          <w:szCs w:val="22"/>
        </w:rPr>
      </w:pPr>
      <w:r w:rsidRPr="00604663">
        <w:rPr>
          <w:rFonts w:ascii="Palatino Linotype" w:hAnsi="Palatino Linotype" w:cs="Arial"/>
          <w:b/>
          <w:i/>
          <w:sz w:val="22"/>
          <w:szCs w:val="22"/>
        </w:rPr>
        <w:t>Constitución Política del Estado Libre y Soberano de México</w:t>
      </w:r>
    </w:p>
    <w:p w:rsidR="008C0F05" w:rsidRPr="00604663" w:rsidRDefault="008C0F05" w:rsidP="008C0F05">
      <w:pPr>
        <w:spacing w:line="276" w:lineRule="auto"/>
        <w:ind w:left="851" w:right="992"/>
        <w:jc w:val="both"/>
        <w:rPr>
          <w:rFonts w:ascii="Palatino Linotype" w:hAnsi="Palatino Linotype" w:cs="Arial"/>
          <w:b/>
          <w:i/>
          <w:sz w:val="22"/>
          <w:szCs w:val="22"/>
        </w:rPr>
      </w:pPr>
      <w:r w:rsidRPr="00604663">
        <w:rPr>
          <w:rFonts w:ascii="Palatino Linotype" w:hAnsi="Palatino Linotype" w:cs="Arial"/>
          <w:b/>
          <w:i/>
          <w:sz w:val="22"/>
          <w:szCs w:val="22"/>
        </w:rPr>
        <w:t xml:space="preserve">“Artículo 5.  … </w:t>
      </w:r>
    </w:p>
    <w:p w:rsidR="008C0F05" w:rsidRPr="00604663" w:rsidRDefault="008C0F05" w:rsidP="008C0F05">
      <w:pPr>
        <w:pStyle w:val="Prrafodelista"/>
        <w:spacing w:line="276" w:lineRule="auto"/>
        <w:ind w:left="851" w:right="992"/>
        <w:jc w:val="both"/>
        <w:rPr>
          <w:rFonts w:ascii="Palatino Linotype" w:hAnsi="Palatino Linotype"/>
          <w:i/>
          <w:sz w:val="22"/>
          <w:szCs w:val="22"/>
        </w:rPr>
      </w:pPr>
      <w:r w:rsidRPr="00604663">
        <w:rPr>
          <w:rFonts w:ascii="Palatino Linotype" w:hAnsi="Palatino Linotype"/>
          <w:b/>
          <w:i/>
          <w:sz w:val="22"/>
          <w:szCs w:val="22"/>
        </w:rPr>
        <w:t>El derecho a la información será garantizado por el Estado</w:t>
      </w:r>
      <w:r w:rsidRPr="00604663">
        <w:rPr>
          <w:rFonts w:ascii="Palatino Linotype" w:hAnsi="Palatino Linotype"/>
          <w:i/>
          <w:sz w:val="22"/>
          <w:szCs w:val="22"/>
        </w:rPr>
        <w:t xml:space="preserve">. La ley establecerá las previsiones que permitan asegurar la protección, el respeto y la difusión de este derecho. </w:t>
      </w:r>
    </w:p>
    <w:p w:rsidR="008C0F05" w:rsidRPr="00604663" w:rsidRDefault="008C0F05" w:rsidP="008C0F05">
      <w:pPr>
        <w:pStyle w:val="Prrafodelista"/>
        <w:spacing w:line="276" w:lineRule="auto"/>
        <w:ind w:left="851" w:right="992"/>
        <w:jc w:val="both"/>
        <w:rPr>
          <w:rFonts w:ascii="Palatino Linotype" w:hAnsi="Palatino Linotype"/>
          <w:i/>
          <w:sz w:val="22"/>
          <w:szCs w:val="22"/>
        </w:rPr>
      </w:pPr>
      <w:r w:rsidRPr="00604663">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C0F05" w:rsidRPr="00604663" w:rsidRDefault="008C0F05" w:rsidP="008C0F05">
      <w:pPr>
        <w:pStyle w:val="Prrafodelista"/>
        <w:spacing w:line="276" w:lineRule="auto"/>
        <w:ind w:left="851" w:right="992"/>
        <w:jc w:val="both"/>
        <w:rPr>
          <w:rFonts w:ascii="Palatino Linotype" w:hAnsi="Palatino Linotype"/>
          <w:i/>
          <w:sz w:val="22"/>
          <w:szCs w:val="22"/>
        </w:rPr>
      </w:pPr>
      <w:r w:rsidRPr="00604663">
        <w:rPr>
          <w:rFonts w:ascii="Palatino Linotype" w:hAnsi="Palatino Linotype"/>
          <w:i/>
          <w:sz w:val="22"/>
          <w:szCs w:val="22"/>
        </w:rPr>
        <w:t>Este derecho se regirá por los principios y bases siguientes:</w:t>
      </w:r>
    </w:p>
    <w:p w:rsidR="008C0F05" w:rsidRPr="00604663" w:rsidRDefault="008C0F05" w:rsidP="008C0F05">
      <w:pPr>
        <w:pStyle w:val="Prrafodelista"/>
        <w:spacing w:line="276" w:lineRule="auto"/>
        <w:ind w:left="851" w:right="992"/>
        <w:jc w:val="both"/>
        <w:rPr>
          <w:rFonts w:ascii="Palatino Linotype" w:hAnsi="Palatino Linotype"/>
          <w:i/>
          <w:sz w:val="22"/>
          <w:szCs w:val="22"/>
        </w:rPr>
      </w:pPr>
      <w:r w:rsidRPr="00604663">
        <w:rPr>
          <w:rFonts w:ascii="Palatino Linotype" w:hAnsi="Palatino Linotype"/>
          <w:b/>
          <w:i/>
          <w:sz w:val="22"/>
          <w:szCs w:val="22"/>
        </w:rPr>
        <w:t xml:space="preserve">I. Toda la información en posesión de cualquier autoridad, entidad, órgano y organismos de los Poderes Ejecutivo, Legislativo y Judicial, órganos autónomos, partidos políticos, fideicomisos y fondos públicos estatales y </w:t>
      </w:r>
      <w:r w:rsidRPr="00604663">
        <w:rPr>
          <w:rFonts w:ascii="Palatino Linotype" w:hAnsi="Palatino Linotype"/>
          <w:b/>
          <w:i/>
          <w:sz w:val="22"/>
          <w:szCs w:val="22"/>
        </w:rPr>
        <w:lastRenderedPageBreak/>
        <w:t>municipales,</w:t>
      </w:r>
      <w:r w:rsidRPr="00604663">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C0F05" w:rsidRPr="00604663" w:rsidRDefault="008C0F05" w:rsidP="008C0F05">
      <w:pPr>
        <w:pStyle w:val="Prrafodelista"/>
        <w:spacing w:line="276" w:lineRule="auto"/>
        <w:ind w:left="851" w:right="992"/>
        <w:jc w:val="both"/>
        <w:rPr>
          <w:rFonts w:ascii="Palatino Linotype" w:hAnsi="Palatino Linotype"/>
          <w:i/>
          <w:sz w:val="22"/>
          <w:szCs w:val="22"/>
        </w:rPr>
      </w:pPr>
      <w:r w:rsidRPr="00604663">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8C0F05" w:rsidRPr="00604663" w:rsidRDefault="008C0F05" w:rsidP="008C0F05">
      <w:pPr>
        <w:pStyle w:val="Prrafodelista"/>
        <w:spacing w:line="276" w:lineRule="auto"/>
        <w:ind w:left="851" w:right="992"/>
        <w:jc w:val="both"/>
        <w:rPr>
          <w:rFonts w:ascii="Palatino Linotype" w:hAnsi="Palatino Linotype"/>
          <w:b/>
          <w:i/>
          <w:sz w:val="22"/>
          <w:szCs w:val="22"/>
        </w:rPr>
      </w:pPr>
      <w:r w:rsidRPr="00604663">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rsidR="008C0F05" w:rsidRPr="00604663" w:rsidRDefault="008C0F05" w:rsidP="008C0F05">
      <w:pPr>
        <w:pStyle w:val="Prrafodelista"/>
        <w:spacing w:line="276" w:lineRule="auto"/>
        <w:ind w:left="851" w:right="992"/>
        <w:jc w:val="both"/>
        <w:rPr>
          <w:rFonts w:ascii="Palatino Linotype" w:hAnsi="Palatino Linotype"/>
          <w:i/>
          <w:sz w:val="22"/>
          <w:szCs w:val="22"/>
        </w:rPr>
      </w:pPr>
      <w:r w:rsidRPr="00604663">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8C0F05" w:rsidRPr="00604663" w:rsidRDefault="008C0F05" w:rsidP="008C0F05">
      <w:pPr>
        <w:pStyle w:val="Prrafodelista"/>
        <w:spacing w:line="276" w:lineRule="auto"/>
        <w:ind w:left="851" w:right="992"/>
        <w:jc w:val="both"/>
        <w:rPr>
          <w:rFonts w:ascii="Palatino Linotype" w:hAnsi="Palatino Linotype"/>
          <w:i/>
          <w:sz w:val="22"/>
          <w:szCs w:val="22"/>
        </w:rPr>
      </w:pPr>
      <w:r w:rsidRPr="00604663">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C0F05" w:rsidRPr="00604663" w:rsidRDefault="008C0F05" w:rsidP="008C0F05">
      <w:pPr>
        <w:pStyle w:val="Prrafodelista"/>
        <w:spacing w:line="276" w:lineRule="auto"/>
        <w:ind w:left="851" w:right="992"/>
        <w:jc w:val="both"/>
        <w:rPr>
          <w:rFonts w:ascii="Palatino Linotype" w:hAnsi="Palatino Linotype"/>
          <w:i/>
          <w:sz w:val="22"/>
          <w:szCs w:val="22"/>
        </w:rPr>
      </w:pPr>
      <w:r w:rsidRPr="00604663">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8C0F05" w:rsidRPr="00604663" w:rsidRDefault="008C0F05" w:rsidP="008C0F05">
      <w:pPr>
        <w:spacing w:line="276" w:lineRule="auto"/>
        <w:ind w:left="851" w:right="992"/>
        <w:jc w:val="both"/>
        <w:rPr>
          <w:rFonts w:ascii="Palatino Linotype" w:hAnsi="Palatino Linotype" w:cs="Arial"/>
          <w:i/>
          <w:sz w:val="22"/>
          <w:szCs w:val="22"/>
        </w:rPr>
      </w:pPr>
      <w:r w:rsidRPr="00604663">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604663">
        <w:rPr>
          <w:rFonts w:ascii="Palatino Linotype" w:hAnsi="Palatino Linotype"/>
          <w:b/>
          <w:i/>
          <w:sz w:val="22"/>
          <w:szCs w:val="22"/>
        </w:rPr>
        <w:t>”</w:t>
      </w:r>
    </w:p>
    <w:p w:rsidR="008C0F05" w:rsidRPr="00604663" w:rsidRDefault="008C0F05" w:rsidP="008C0F05">
      <w:pPr>
        <w:spacing w:line="276" w:lineRule="auto"/>
        <w:ind w:left="851" w:right="992"/>
        <w:jc w:val="both"/>
        <w:rPr>
          <w:rFonts w:ascii="Palatino Linotype" w:hAnsi="Palatino Linotype"/>
          <w:sz w:val="22"/>
          <w:szCs w:val="22"/>
        </w:rPr>
      </w:pPr>
      <w:r w:rsidRPr="00604663">
        <w:rPr>
          <w:rFonts w:ascii="Palatino Linotype" w:hAnsi="Palatino Linotype"/>
          <w:sz w:val="22"/>
          <w:szCs w:val="22"/>
        </w:rPr>
        <w:t>(Énfasis añadido)</w:t>
      </w:r>
    </w:p>
    <w:p w:rsidR="008C0F05" w:rsidRPr="00604663" w:rsidRDefault="008C0F05" w:rsidP="008C0F05">
      <w:pPr>
        <w:spacing w:before="240" w:after="240" w:line="360" w:lineRule="auto"/>
        <w:jc w:val="both"/>
        <w:rPr>
          <w:rFonts w:ascii="Palatino Linotype" w:hAnsi="Palatino Linotype"/>
        </w:rPr>
      </w:pPr>
      <w:r w:rsidRPr="00604663">
        <w:rPr>
          <w:rFonts w:ascii="Palatino Linotype" w:hAnsi="Palatino Linotype"/>
        </w:rPr>
        <w:lastRenderedPageBreak/>
        <w:t>Por otra parte, del contenido del artículo 1 de la Constitución Política de los Estados Unidos Mexicanos, se destaca lo siguiente:</w:t>
      </w:r>
    </w:p>
    <w:p w:rsidR="008C0F05" w:rsidRPr="00604663" w:rsidRDefault="008C0F05" w:rsidP="008C0F05">
      <w:pPr>
        <w:spacing w:line="276" w:lineRule="auto"/>
        <w:ind w:left="851" w:right="992"/>
        <w:jc w:val="both"/>
        <w:rPr>
          <w:rFonts w:ascii="Palatino Linotype" w:hAnsi="Palatino Linotype" w:cs="Arial"/>
          <w:i/>
          <w:sz w:val="22"/>
          <w:szCs w:val="22"/>
        </w:rPr>
      </w:pPr>
      <w:r w:rsidRPr="00604663">
        <w:rPr>
          <w:rFonts w:ascii="Palatino Linotype" w:hAnsi="Palatino Linotype" w:cs="Arial"/>
          <w:b/>
          <w:i/>
          <w:sz w:val="22"/>
          <w:szCs w:val="22"/>
        </w:rPr>
        <w:t xml:space="preserve">“Artículo </w:t>
      </w:r>
      <w:proofErr w:type="spellStart"/>
      <w:r w:rsidRPr="00604663">
        <w:rPr>
          <w:rFonts w:ascii="Palatino Linotype" w:hAnsi="Palatino Linotype" w:cs="Arial"/>
          <w:b/>
          <w:i/>
          <w:sz w:val="22"/>
          <w:szCs w:val="22"/>
        </w:rPr>
        <w:t>1o</w:t>
      </w:r>
      <w:proofErr w:type="spellEnd"/>
      <w:r w:rsidRPr="00604663">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C0F05" w:rsidRPr="00604663" w:rsidRDefault="008C0F05" w:rsidP="008C0F05">
      <w:pPr>
        <w:spacing w:line="276" w:lineRule="auto"/>
        <w:ind w:left="851" w:right="992"/>
        <w:jc w:val="both"/>
        <w:rPr>
          <w:rFonts w:ascii="Palatino Linotype" w:hAnsi="Palatino Linotype" w:cs="Arial"/>
          <w:b/>
          <w:i/>
          <w:sz w:val="22"/>
          <w:szCs w:val="22"/>
        </w:rPr>
      </w:pPr>
      <w:r w:rsidRPr="00604663">
        <w:rPr>
          <w:rFonts w:ascii="Palatino Linotype" w:hAnsi="Palatino Linotype" w:cs="Arial"/>
          <w:b/>
          <w:i/>
          <w:sz w:val="22"/>
          <w:szCs w:val="22"/>
          <w:u w:val="single"/>
        </w:rPr>
        <w:t>Las normas relativas a los derechos humanos se interpretarán</w:t>
      </w:r>
      <w:r w:rsidRPr="00604663">
        <w:rPr>
          <w:rFonts w:ascii="Palatino Linotype" w:hAnsi="Palatino Linotype" w:cs="Arial"/>
          <w:i/>
          <w:sz w:val="22"/>
          <w:szCs w:val="22"/>
        </w:rPr>
        <w:t xml:space="preserve"> de conformidad con esta Constitución y con los tratados internacionales de la </w:t>
      </w:r>
      <w:r w:rsidRPr="00604663">
        <w:rPr>
          <w:rFonts w:ascii="Palatino Linotype" w:hAnsi="Palatino Linotype" w:cs="Arial"/>
          <w:b/>
          <w:i/>
          <w:sz w:val="22"/>
          <w:szCs w:val="22"/>
        </w:rPr>
        <w:t xml:space="preserve">materia </w:t>
      </w:r>
      <w:r w:rsidRPr="00604663">
        <w:rPr>
          <w:rFonts w:ascii="Palatino Linotype" w:hAnsi="Palatino Linotype" w:cs="Arial"/>
          <w:b/>
          <w:i/>
          <w:sz w:val="22"/>
          <w:szCs w:val="22"/>
          <w:u w:val="single"/>
        </w:rPr>
        <w:t>favoreciendo en todo tiempo a las personas la protección más amplia</w:t>
      </w:r>
      <w:r w:rsidRPr="00604663">
        <w:rPr>
          <w:rFonts w:ascii="Palatino Linotype" w:hAnsi="Palatino Linotype" w:cs="Arial"/>
          <w:b/>
          <w:i/>
          <w:sz w:val="22"/>
          <w:szCs w:val="22"/>
        </w:rPr>
        <w:t>.</w:t>
      </w:r>
    </w:p>
    <w:p w:rsidR="008C0F05" w:rsidRPr="00604663" w:rsidRDefault="008C0F05" w:rsidP="008C0F05">
      <w:pPr>
        <w:spacing w:line="276" w:lineRule="auto"/>
        <w:ind w:left="851" w:right="992"/>
        <w:jc w:val="both"/>
        <w:rPr>
          <w:rFonts w:ascii="Palatino Linotype" w:hAnsi="Palatino Linotype" w:cs="Arial"/>
          <w:i/>
          <w:sz w:val="22"/>
          <w:szCs w:val="22"/>
        </w:rPr>
      </w:pPr>
      <w:r w:rsidRPr="00604663">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04663">
        <w:rPr>
          <w:rFonts w:ascii="Palatino Linotype" w:hAnsi="Palatino Linotype" w:cs="Arial"/>
          <w:i/>
          <w:sz w:val="22"/>
          <w:szCs w:val="22"/>
        </w:rPr>
        <w:t>. En consecuencia, el Estado deberá prevenir, investigar, sancionar y reparar las violaciones a los derechos humanos, en los términos que establezca la ley.</w:t>
      </w:r>
      <w:r w:rsidRPr="00604663">
        <w:rPr>
          <w:rFonts w:ascii="Palatino Linotype" w:hAnsi="Palatino Linotype" w:cs="Arial"/>
          <w:b/>
          <w:i/>
          <w:sz w:val="22"/>
          <w:szCs w:val="22"/>
        </w:rPr>
        <w:t>”</w:t>
      </w:r>
    </w:p>
    <w:p w:rsidR="008C0F05" w:rsidRPr="00604663" w:rsidRDefault="008C0F05" w:rsidP="008C0F05">
      <w:pPr>
        <w:spacing w:line="276" w:lineRule="auto"/>
        <w:ind w:left="851" w:right="992"/>
        <w:jc w:val="both"/>
        <w:rPr>
          <w:rFonts w:ascii="Palatino Linotype" w:hAnsi="Palatino Linotype"/>
          <w:sz w:val="22"/>
          <w:szCs w:val="22"/>
        </w:rPr>
      </w:pPr>
      <w:r w:rsidRPr="00604663">
        <w:rPr>
          <w:rFonts w:ascii="Palatino Linotype" w:hAnsi="Palatino Linotype"/>
          <w:sz w:val="22"/>
          <w:szCs w:val="22"/>
        </w:rPr>
        <w:t>(Énfasis añadido)</w:t>
      </w:r>
    </w:p>
    <w:p w:rsidR="008C0F05" w:rsidRPr="00604663" w:rsidRDefault="008C0F05" w:rsidP="008C0F05">
      <w:pPr>
        <w:spacing w:before="240" w:after="240" w:line="360" w:lineRule="auto"/>
        <w:jc w:val="both"/>
        <w:rPr>
          <w:rFonts w:ascii="Palatino Linotype" w:hAnsi="Palatino Linotype"/>
        </w:rPr>
      </w:pPr>
      <w:r w:rsidRPr="00604663">
        <w:rPr>
          <w:rFonts w:ascii="Palatino Linotype" w:hAnsi="Palatino Linotype"/>
          <w:noProof/>
          <w:lang w:val="es-MX" w:eastAsia="es-MX"/>
        </w:rPr>
        <mc:AlternateContent>
          <mc:Choice Requires="wps">
            <w:drawing>
              <wp:anchor distT="0" distB="0" distL="114300" distR="114300" simplePos="0" relativeHeight="251845632" behindDoc="0" locked="0" layoutInCell="1" allowOverlap="1" wp14:anchorId="234C52E9" wp14:editId="421572E9">
                <wp:simplePos x="0" y="0"/>
                <wp:positionH relativeFrom="column">
                  <wp:posOffset>9830</wp:posOffset>
                </wp:positionH>
                <wp:positionV relativeFrom="paragraph">
                  <wp:posOffset>2589428</wp:posOffset>
                </wp:positionV>
                <wp:extent cx="5815584" cy="1060704"/>
                <wp:effectExtent l="38100" t="38100" r="71120" b="82550"/>
                <wp:wrapNone/>
                <wp:docPr id="13" name="Conector recto 13"/>
                <wp:cNvGraphicFramePr/>
                <a:graphic xmlns:a="http://schemas.openxmlformats.org/drawingml/2006/main">
                  <a:graphicData uri="http://schemas.microsoft.com/office/word/2010/wordprocessingShape">
                    <wps:wsp>
                      <wps:cNvCnPr/>
                      <wps:spPr>
                        <a:xfrm>
                          <a:off x="0" y="0"/>
                          <a:ext cx="5815584" cy="1060704"/>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A2302F9" id="Conector recto 13"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75pt,203.9pt" to="458.65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" strokecolor="red" strokeweight="2pt">
                <v:shadow on="t" color="black" opacity="24903f" origin=",.5" offset="0,.55556mm"/>
              </v:line>
            </w:pict>
          </mc:Fallback>
        </mc:AlternateContent>
      </w:r>
      <w:r w:rsidRPr="00604663">
        <w:rPr>
          <w:rFonts w:ascii="Palatino Linotype" w:hAnsi="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8C0F05" w:rsidRPr="00604663" w:rsidRDefault="008C0F05" w:rsidP="008C0F05">
      <w:pPr>
        <w:spacing w:before="240" w:after="240" w:line="360" w:lineRule="auto"/>
        <w:jc w:val="both"/>
        <w:rPr>
          <w:rFonts w:ascii="Palatino Linotype" w:hAnsi="Palatino Linotype"/>
        </w:rPr>
      </w:pPr>
      <w:r w:rsidRPr="00604663">
        <w:rPr>
          <w:rFonts w:ascii="Palatino Linotype" w:hAnsi="Palatino Linotype"/>
        </w:rPr>
        <w:lastRenderedPageBreak/>
        <w:t>Robustece lo anterior, el Criterio 6/2014 del entonces Instituto Federal de Acceso a la Información y Protección de Datos (</w:t>
      </w:r>
      <w:proofErr w:type="spellStart"/>
      <w:r w:rsidRPr="00604663">
        <w:rPr>
          <w:rFonts w:ascii="Palatino Linotype" w:hAnsi="Palatino Linotype"/>
        </w:rPr>
        <w:t>IFAI</w:t>
      </w:r>
      <w:proofErr w:type="spellEnd"/>
      <w:r w:rsidRPr="00604663">
        <w:rPr>
          <w:rFonts w:ascii="Palatino Linotype" w:hAnsi="Palatino Linotype"/>
        </w:rPr>
        <w:t xml:space="preserve">), ahora </w:t>
      </w:r>
      <w:proofErr w:type="spellStart"/>
      <w:r w:rsidRPr="00604663">
        <w:rPr>
          <w:rFonts w:ascii="Palatino Linotype" w:hAnsi="Palatino Linotype"/>
        </w:rPr>
        <w:t>INAI</w:t>
      </w:r>
      <w:proofErr w:type="spellEnd"/>
      <w:r w:rsidRPr="00604663">
        <w:rPr>
          <w:rFonts w:ascii="Palatino Linotype" w:hAnsi="Palatino Linotype"/>
        </w:rPr>
        <w:t>, el cual se reproduce para una mayor referencia:</w:t>
      </w:r>
    </w:p>
    <w:p w:rsidR="008C0F05" w:rsidRPr="00604663" w:rsidRDefault="008C0F05" w:rsidP="008C0F05">
      <w:pPr>
        <w:spacing w:before="240" w:after="240" w:line="276" w:lineRule="auto"/>
        <w:ind w:left="851" w:right="992"/>
        <w:jc w:val="both"/>
        <w:rPr>
          <w:rFonts w:ascii="Palatino Linotype" w:hAnsi="Palatino Linotype" w:cs="Arial"/>
          <w:i/>
          <w:sz w:val="22"/>
          <w:szCs w:val="22"/>
        </w:rPr>
      </w:pPr>
      <w:r w:rsidRPr="00604663">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604663">
        <w:rPr>
          <w:rFonts w:ascii="Palatino Linotype" w:hAnsi="Palatino Linotype" w:cs="Arial"/>
          <w:i/>
          <w:sz w:val="22"/>
          <w:szCs w:val="22"/>
        </w:rPr>
        <w:t xml:space="preserve"> De conformidad con lo dispuesto en los artículos </w:t>
      </w:r>
      <w:proofErr w:type="spellStart"/>
      <w:r w:rsidRPr="00604663">
        <w:rPr>
          <w:rFonts w:ascii="Palatino Linotype" w:hAnsi="Palatino Linotype" w:cs="Arial"/>
          <w:i/>
          <w:sz w:val="22"/>
          <w:szCs w:val="22"/>
        </w:rPr>
        <w:t>6o</w:t>
      </w:r>
      <w:proofErr w:type="spellEnd"/>
      <w:r w:rsidRPr="00604663">
        <w:rPr>
          <w:rFonts w:ascii="Palatino Linotype" w:hAnsi="Palatino Linotype" w:cs="Arial"/>
          <w:i/>
          <w:sz w:val="22"/>
          <w:szCs w:val="22"/>
        </w:rPr>
        <w:t>.,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8C0F05" w:rsidRPr="00604663" w:rsidRDefault="008C0F05" w:rsidP="008C0F05">
      <w:pPr>
        <w:spacing w:before="240" w:after="240" w:line="360" w:lineRule="auto"/>
        <w:jc w:val="both"/>
        <w:rPr>
          <w:rFonts w:ascii="Palatino Linotype" w:hAnsi="Palatino Linotype"/>
        </w:rPr>
      </w:pPr>
      <w:r w:rsidRPr="00604663">
        <w:rPr>
          <w:rFonts w:ascii="Palatino Linotype" w:hAnsi="Palatino Linotype"/>
        </w:rPr>
        <w:t xml:space="preserve">En ese orden de ideas, se estima que el requerimiento relativo al nombre como presupuesto de </w:t>
      </w:r>
      <w:proofErr w:type="spellStart"/>
      <w:r w:rsidRPr="00604663">
        <w:rPr>
          <w:rFonts w:ascii="Palatino Linotype" w:hAnsi="Palatino Linotype"/>
        </w:rPr>
        <w:t>procedibilidad</w:t>
      </w:r>
      <w:proofErr w:type="spellEnd"/>
      <w:r w:rsidRPr="00604663">
        <w:rPr>
          <w:rFonts w:ascii="Palatino Linotype" w:hAnsi="Palatino Linotype"/>
        </w:rPr>
        <w:t xml:space="preserve"> podría limitar el ejercicio del derecho de acceso a la información pública, debido a que el hecho de solicitar la identificación del </w:t>
      </w:r>
      <w:r w:rsidRPr="00604663">
        <w:rPr>
          <w:rFonts w:ascii="Palatino Linotype" w:hAnsi="Palatino Linotype"/>
          <w:b/>
        </w:rPr>
        <w:t>RECURRENTE</w:t>
      </w:r>
      <w:r w:rsidRPr="00604663">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8C0F05" w:rsidRPr="00604663" w:rsidRDefault="008C0F05" w:rsidP="008C0F05">
      <w:pPr>
        <w:spacing w:before="240" w:after="240" w:line="360" w:lineRule="auto"/>
        <w:jc w:val="both"/>
        <w:rPr>
          <w:rFonts w:ascii="Palatino Linotype" w:hAnsi="Palatino Linotype"/>
        </w:rPr>
      </w:pPr>
      <w:r w:rsidRPr="00604663">
        <w:rPr>
          <w:rFonts w:ascii="Palatino Linotype" w:hAnsi="Palatino Linotype"/>
        </w:rPr>
        <w:t xml:space="preserve">Aunado a ello, para el estudio de la materia sobre la que se resuelve el recurso de revisión, resulta intrascendente el nombre o seudónimo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w:t>
      </w:r>
      <w:r w:rsidRPr="00604663">
        <w:rPr>
          <w:rFonts w:ascii="Palatino Linotype" w:hAnsi="Palatino Linotype"/>
        </w:rPr>
        <w:lastRenderedPageBreak/>
        <w:t>la inteligencia de que al limitar un derecho humano, como lo es el derecho de acceso a la información pública, por una cuestión procedimental.</w:t>
      </w:r>
    </w:p>
    <w:p w:rsidR="008C0F05" w:rsidRPr="00604663" w:rsidRDefault="008C0F05" w:rsidP="008C0F05">
      <w:pPr>
        <w:spacing w:before="240" w:after="240" w:line="360" w:lineRule="auto"/>
        <w:jc w:val="both"/>
        <w:rPr>
          <w:rFonts w:ascii="Palatino Linotype" w:hAnsi="Palatino Linotype"/>
        </w:rPr>
      </w:pPr>
      <w:r w:rsidRPr="00604663">
        <w:rPr>
          <w:rFonts w:ascii="Palatino Linotype" w:hAnsi="Palatino Linotype"/>
        </w:rPr>
        <w:t>En consecuencia, dado lo expuesto y fundado con anterioridad, se estima que el requisito relativo al nombre o seudónimo del</w:t>
      </w:r>
      <w:r w:rsidRPr="00604663">
        <w:rPr>
          <w:rFonts w:ascii="Palatino Linotype" w:hAnsi="Palatino Linotype"/>
          <w:b/>
        </w:rPr>
        <w:t xml:space="preserve"> RECURRENTE</w:t>
      </w:r>
      <w:r w:rsidRPr="00604663">
        <w:rPr>
          <w:rFonts w:ascii="Palatino Linotype" w:hAnsi="Palatino Linotype"/>
        </w:rPr>
        <w:t xml:space="preserve"> no constituye un presupuesto indispensable de </w:t>
      </w:r>
      <w:proofErr w:type="spellStart"/>
      <w:r w:rsidRPr="00604663">
        <w:rPr>
          <w:rFonts w:ascii="Palatino Linotype" w:hAnsi="Palatino Linotype"/>
        </w:rPr>
        <w:t>procedibilidad</w:t>
      </w:r>
      <w:proofErr w:type="spellEnd"/>
      <w:r w:rsidRPr="00604663">
        <w:rPr>
          <w:rFonts w:ascii="Palatino Linotype" w:hAnsi="Palatino Linotype"/>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04663">
        <w:rPr>
          <w:rFonts w:ascii="Palatino Linotype" w:hAnsi="Palatino Linotype"/>
          <w:b/>
        </w:rPr>
        <w:t>EL RECURRENTE</w:t>
      </w:r>
      <w:r w:rsidRPr="00604663">
        <w:rPr>
          <w:rFonts w:ascii="Palatino Linotype" w:hAnsi="Palatino Linotype"/>
        </w:rPr>
        <w:t>, es la misma persona que realizó la solicitud de acceso a la información pública que ahora se impugna.</w:t>
      </w:r>
    </w:p>
    <w:p w:rsidR="008C0F05" w:rsidRPr="00604663" w:rsidRDefault="008C0F05" w:rsidP="008C0F05">
      <w:pPr>
        <w:spacing w:before="240" w:after="240" w:line="360" w:lineRule="auto"/>
        <w:jc w:val="both"/>
        <w:rPr>
          <w:rFonts w:ascii="Palatino Linotype" w:hAnsi="Palatino Linotype"/>
        </w:rPr>
      </w:pPr>
      <w:r w:rsidRPr="00604663">
        <w:rPr>
          <w:rFonts w:ascii="Palatino Linotype" w:hAnsi="Palatino Linotype"/>
        </w:rPr>
        <w:t xml:space="preserve">Aunado a lo anterior, el propio artículo 180 en su último párrafo establece que cuando el recurso se interponga de manera electrónica no será indispensable que contengan determinados requisitos, entre ellos, el nombre o seudónimo del </w:t>
      </w:r>
      <w:r w:rsidRPr="00604663">
        <w:rPr>
          <w:rFonts w:ascii="Palatino Linotype" w:hAnsi="Palatino Linotype"/>
          <w:b/>
        </w:rPr>
        <w:t>RECURRENTE</w:t>
      </w:r>
      <w:r w:rsidRPr="00604663">
        <w:rPr>
          <w:rFonts w:ascii="Palatino Linotype" w:hAnsi="Palatino Linotype"/>
        </w:rPr>
        <w:t xml:space="preserve">, por lo que en el presente caso, al haber sido presentado el recurso de revisión vía </w:t>
      </w:r>
      <w:proofErr w:type="spellStart"/>
      <w:r w:rsidRPr="00604663">
        <w:rPr>
          <w:rFonts w:ascii="Palatino Linotype" w:hAnsi="Palatino Linotype"/>
          <w:b/>
        </w:rPr>
        <w:t>SAIMEX</w:t>
      </w:r>
      <w:proofErr w:type="spellEnd"/>
      <w:r w:rsidRPr="00604663">
        <w:rPr>
          <w:rFonts w:ascii="Palatino Linotype" w:hAnsi="Palatino Linotype"/>
        </w:rPr>
        <w:t>, dicho requisito resulta innecesario.</w:t>
      </w:r>
    </w:p>
    <w:p w:rsidR="00E5233B" w:rsidRPr="00604663" w:rsidRDefault="00D3673A"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604663">
        <w:rPr>
          <w:rFonts w:ascii="Palatino Linotype" w:hAnsi="Palatino Linotype" w:cs="Arial"/>
          <w:b/>
          <w:sz w:val="28"/>
          <w:szCs w:val="28"/>
        </w:rPr>
        <w:t>QUINTO</w:t>
      </w:r>
      <w:r w:rsidR="00E5233B" w:rsidRPr="00604663">
        <w:rPr>
          <w:rFonts w:ascii="Palatino Linotype" w:hAnsi="Palatino Linotype" w:cs="Arial"/>
          <w:b/>
        </w:rPr>
        <w:t>. Estudio y resolución del recurso</w:t>
      </w:r>
      <w:r w:rsidR="00E5233B" w:rsidRPr="00604663">
        <w:rPr>
          <w:rFonts w:ascii="Palatino Linotype" w:hAnsi="Palatino Linotype" w:cs="Arial"/>
          <w:b/>
          <w:color w:val="000000" w:themeColor="text1"/>
        </w:rPr>
        <w:t>.</w:t>
      </w:r>
      <w:r w:rsidR="00E5233B" w:rsidRPr="00604663">
        <w:rPr>
          <w:rFonts w:ascii="Palatino Linotype" w:hAnsi="Palatino Linotype" w:cs="Arial"/>
          <w:b/>
        </w:rPr>
        <w:t xml:space="preserve"> </w:t>
      </w:r>
      <w:r w:rsidR="00E5233B" w:rsidRPr="00604663">
        <w:rPr>
          <w:rFonts w:ascii="Palatino Linotype" w:hAnsi="Palatino Linotype" w:cs="Arial"/>
        </w:rPr>
        <w:t>Una vez determinada la vía sobre la que versará el</w:t>
      </w:r>
      <w:r w:rsidR="00343C75" w:rsidRPr="00604663">
        <w:rPr>
          <w:rFonts w:ascii="Palatino Linotype" w:hAnsi="Palatino Linotype" w:cs="Arial"/>
        </w:rPr>
        <w:t xml:space="preserve"> presente recurso</w:t>
      </w:r>
      <w:r w:rsidR="00E5233B" w:rsidRPr="00604663">
        <w:rPr>
          <w:rFonts w:ascii="Palatino Linotype" w:hAnsi="Palatino Linotype" w:cs="Arial"/>
        </w:rPr>
        <w:t xml:space="preserve"> y previa revisión del expediente electrónico formado en </w:t>
      </w:r>
      <w:r w:rsidR="00E5233B" w:rsidRPr="00604663">
        <w:rPr>
          <w:rFonts w:ascii="Palatino Linotype" w:hAnsi="Palatino Linotype" w:cs="Arial"/>
          <w:b/>
        </w:rPr>
        <w:t xml:space="preserve">EL </w:t>
      </w:r>
      <w:proofErr w:type="spellStart"/>
      <w:r w:rsidR="00E5233B" w:rsidRPr="00604663">
        <w:rPr>
          <w:rFonts w:ascii="Palatino Linotype" w:hAnsi="Palatino Linotype" w:cs="Arial"/>
          <w:b/>
        </w:rPr>
        <w:t>SAIMEX</w:t>
      </w:r>
      <w:proofErr w:type="spellEnd"/>
      <w:r w:rsidR="00E5233B" w:rsidRPr="00604663">
        <w:rPr>
          <w:rFonts w:ascii="Palatino Linotype" w:hAnsi="Palatino Linotype" w:cs="Arial"/>
        </w:rPr>
        <w:t xml:space="preserve"> con motivo de la solicitud de información y del recurso a que da origen, es conveniente analizar si la respuesta del </w:t>
      </w:r>
      <w:r w:rsidR="00E5233B" w:rsidRPr="00604663">
        <w:rPr>
          <w:rFonts w:ascii="Palatino Linotype" w:hAnsi="Palatino Linotype" w:cs="Arial"/>
          <w:b/>
          <w:lang w:val="es-MX" w:eastAsia="es-MX"/>
        </w:rPr>
        <w:t>SUJETO OBLIGADO</w:t>
      </w:r>
      <w:r w:rsidR="00E5233B" w:rsidRPr="00604663">
        <w:rPr>
          <w:rFonts w:ascii="Palatino Linotype" w:hAnsi="Palatino Linotype" w:cs="Arial"/>
        </w:rPr>
        <w:t xml:space="preserve">, cumple con los </w:t>
      </w:r>
      <w:r w:rsidR="00E5233B" w:rsidRPr="00604663">
        <w:rPr>
          <w:rFonts w:ascii="Palatino Linotype" w:hAnsi="Palatino Linotype" w:cs="Arial"/>
        </w:rPr>
        <w:lastRenderedPageBreak/>
        <w:t>requisitos y procedimientos del derecho de acceso a la información pública</w:t>
      </w:r>
      <w:r w:rsidR="006A1AD8" w:rsidRPr="00604663">
        <w:rPr>
          <w:rFonts w:ascii="Palatino Linotype" w:hAnsi="Palatino Linotype" w:cs="Arial"/>
        </w:rPr>
        <w:t>;</w:t>
      </w:r>
      <w:r w:rsidR="00E5233B" w:rsidRPr="00604663">
        <w:rPr>
          <w:rFonts w:ascii="Palatino Linotype" w:hAnsi="Palatino Linotype" w:cs="Arial"/>
        </w:rPr>
        <w:t xml:space="preserve"> por lo que, en primer término debemos recordar que la solicitud de información planteada por </w:t>
      </w:r>
      <w:r w:rsidR="006A1AD8" w:rsidRPr="00604663">
        <w:rPr>
          <w:rFonts w:ascii="Palatino Linotype" w:hAnsi="Palatino Linotype" w:cs="Arial"/>
          <w:b/>
        </w:rPr>
        <w:t>EL</w:t>
      </w:r>
      <w:r w:rsidR="00E5233B" w:rsidRPr="00604663">
        <w:rPr>
          <w:rFonts w:ascii="Palatino Linotype" w:hAnsi="Palatino Linotype" w:cs="Arial"/>
          <w:b/>
        </w:rPr>
        <w:t xml:space="preserve"> RECURRENTE</w:t>
      </w:r>
      <w:r w:rsidR="00E5233B" w:rsidRPr="00604663">
        <w:rPr>
          <w:rFonts w:ascii="Palatino Linotype" w:hAnsi="Palatino Linotype" w:cs="Arial"/>
        </w:rPr>
        <w:t xml:space="preserve">, </w:t>
      </w:r>
      <w:r w:rsidR="00017419" w:rsidRPr="00604663">
        <w:rPr>
          <w:rFonts w:ascii="Palatino Linotype" w:hAnsi="Palatino Linotype" w:cs="Arial"/>
        </w:rPr>
        <w:t>consistió</w:t>
      </w:r>
      <w:r w:rsidR="00E5233B" w:rsidRPr="00604663">
        <w:rPr>
          <w:rFonts w:ascii="Palatino Linotype" w:hAnsi="Palatino Linotype" w:cs="Arial"/>
        </w:rPr>
        <w:t xml:space="preserve"> en:</w:t>
      </w:r>
    </w:p>
    <w:p w:rsidR="006A38AF" w:rsidRPr="00604663" w:rsidRDefault="006A38AF" w:rsidP="001F3FB3">
      <w:pPr>
        <w:pStyle w:val="Prrafodelista"/>
        <w:numPr>
          <w:ilvl w:val="0"/>
          <w:numId w:val="2"/>
        </w:numPr>
        <w:spacing w:line="360" w:lineRule="auto"/>
        <w:ind w:left="0" w:hanging="11"/>
        <w:jc w:val="both"/>
        <w:rPr>
          <w:rStyle w:val="Ninguno"/>
          <w:rFonts w:ascii="Palatino Linotype" w:hAnsi="Palatino Linotype"/>
          <w:bCs/>
          <w:lang w:val="es-MX"/>
        </w:rPr>
      </w:pPr>
      <w:r w:rsidRPr="00604663">
        <w:rPr>
          <w:rStyle w:val="Ninguno"/>
          <w:rFonts w:ascii="Palatino Linotype" w:hAnsi="Palatino Linotype"/>
          <w:bCs/>
          <w:lang w:val="es-MX"/>
        </w:rPr>
        <w:t>Nómina de la primera quincena completa, y nómina de la última quincena de diciembre completa.</w:t>
      </w:r>
    </w:p>
    <w:p w:rsidR="00CA71A7" w:rsidRPr="00604663" w:rsidRDefault="006A38AF" w:rsidP="001F3FB3">
      <w:pPr>
        <w:pStyle w:val="Prrafodelista"/>
        <w:numPr>
          <w:ilvl w:val="0"/>
          <w:numId w:val="2"/>
        </w:numPr>
        <w:spacing w:line="360" w:lineRule="auto"/>
        <w:ind w:left="0" w:hanging="11"/>
        <w:jc w:val="both"/>
        <w:rPr>
          <w:rStyle w:val="Ninguno"/>
          <w:rFonts w:ascii="Palatino Linotype" w:hAnsi="Palatino Linotype"/>
          <w:bCs/>
          <w:lang w:val="es-MX"/>
        </w:rPr>
      </w:pPr>
      <w:r w:rsidRPr="00604663">
        <w:rPr>
          <w:rStyle w:val="Ninguno"/>
          <w:rFonts w:ascii="Palatino Linotype" w:hAnsi="Palatino Linotype"/>
          <w:bCs/>
          <w:lang w:val="es-MX"/>
        </w:rPr>
        <w:t>Altas y bajas así como motivo de la baja de cada uno.</w:t>
      </w:r>
    </w:p>
    <w:p w:rsidR="00611632" w:rsidRPr="00604663" w:rsidRDefault="00611632" w:rsidP="001F3FB3">
      <w:pPr>
        <w:spacing w:line="360" w:lineRule="auto"/>
        <w:jc w:val="both"/>
        <w:rPr>
          <w:rStyle w:val="Ninguno"/>
          <w:rFonts w:ascii="Palatino Linotype" w:hAnsi="Palatino Linotype"/>
          <w:bCs/>
          <w:lang w:val="es-MX"/>
        </w:rPr>
      </w:pPr>
    </w:p>
    <w:p w:rsidR="005A354D" w:rsidRPr="00604663" w:rsidRDefault="00F17BAF" w:rsidP="00463390">
      <w:pPr>
        <w:spacing w:line="360" w:lineRule="auto"/>
        <w:jc w:val="both"/>
        <w:rPr>
          <w:rFonts w:ascii="Palatino Linotype" w:hAnsi="Palatino Linotype" w:cs="Arial"/>
        </w:rPr>
      </w:pPr>
      <w:r w:rsidRPr="00604663">
        <w:rPr>
          <w:rFonts w:ascii="Palatino Linotype" w:hAnsi="Palatino Linotype" w:cs="Arial"/>
        </w:rPr>
        <w:t>Por su parte</w:t>
      </w:r>
      <w:r w:rsidR="00EC0712" w:rsidRPr="00604663">
        <w:rPr>
          <w:rFonts w:ascii="Palatino Linotype" w:hAnsi="Palatino Linotype" w:cs="Arial"/>
        </w:rPr>
        <w:t>,</w:t>
      </w:r>
      <w:r w:rsidRPr="00604663">
        <w:rPr>
          <w:rFonts w:ascii="Palatino Linotype" w:hAnsi="Palatino Linotype" w:cs="Arial"/>
        </w:rPr>
        <w:t xml:space="preserve"> </w:t>
      </w:r>
      <w:r w:rsidRPr="00604663">
        <w:rPr>
          <w:rFonts w:ascii="Palatino Linotype" w:hAnsi="Palatino Linotype" w:cs="Arial"/>
          <w:b/>
        </w:rPr>
        <w:t>EL SUJETO OBLIGADO</w:t>
      </w:r>
      <w:r w:rsidRPr="00604663">
        <w:rPr>
          <w:rFonts w:ascii="Palatino Linotype" w:hAnsi="Palatino Linotype" w:cs="Arial"/>
        </w:rPr>
        <w:t xml:space="preserve"> </w:t>
      </w:r>
      <w:r w:rsidR="006A38AF" w:rsidRPr="00604663">
        <w:rPr>
          <w:rFonts w:ascii="Palatino Linotype" w:hAnsi="Palatino Linotype" w:cs="Arial"/>
        </w:rPr>
        <w:t>solicitó al particular aclaración a su solicitud de acceso a la información pública, en virtud, de que no señaló temporalidad</w:t>
      </w:r>
      <w:r w:rsidR="00BA6D81" w:rsidRPr="00604663">
        <w:rPr>
          <w:rFonts w:ascii="Palatino Linotype" w:hAnsi="Palatino Linotype" w:cs="Arial"/>
        </w:rPr>
        <w:t>.</w:t>
      </w:r>
    </w:p>
    <w:p w:rsidR="00BF3F7B" w:rsidRPr="00604663" w:rsidRDefault="00BF3F7B" w:rsidP="00463390">
      <w:pPr>
        <w:spacing w:line="360" w:lineRule="auto"/>
        <w:jc w:val="both"/>
        <w:rPr>
          <w:rFonts w:ascii="Palatino Linotype" w:hAnsi="Palatino Linotype" w:cs="Arial"/>
        </w:rPr>
      </w:pPr>
    </w:p>
    <w:p w:rsidR="00112882" w:rsidRPr="00604663" w:rsidRDefault="009C3D1B" w:rsidP="006819A8">
      <w:pPr>
        <w:spacing w:line="360" w:lineRule="auto"/>
        <w:jc w:val="both"/>
        <w:rPr>
          <w:rFonts w:ascii="Palatino Linotype" w:hAnsi="Palatino Linotype" w:cs="Arial"/>
          <w:b/>
        </w:rPr>
      </w:pPr>
      <w:r w:rsidRPr="00604663">
        <w:rPr>
          <w:rFonts w:ascii="Palatino Linotype" w:hAnsi="Palatino Linotype" w:cs="Arial"/>
        </w:rPr>
        <w:t>De lo anterior</w:t>
      </w:r>
      <w:r w:rsidR="005A354D" w:rsidRPr="00604663">
        <w:rPr>
          <w:rFonts w:ascii="Palatino Linotype" w:hAnsi="Palatino Linotype" w:cs="Arial"/>
        </w:rPr>
        <w:t xml:space="preserve">, </w:t>
      </w:r>
      <w:r w:rsidR="00D6704A" w:rsidRPr="00604663">
        <w:rPr>
          <w:rFonts w:ascii="Palatino Linotype" w:hAnsi="Palatino Linotype" w:cs="Arial"/>
          <w:b/>
        </w:rPr>
        <w:t>EL</w:t>
      </w:r>
      <w:r w:rsidR="00CC5DA2" w:rsidRPr="00604663">
        <w:rPr>
          <w:rFonts w:ascii="Palatino Linotype" w:hAnsi="Palatino Linotype" w:cs="Arial"/>
          <w:b/>
        </w:rPr>
        <w:t xml:space="preserve"> RECURRENTE</w:t>
      </w:r>
      <w:r w:rsidR="006854D9" w:rsidRPr="00604663">
        <w:rPr>
          <w:rFonts w:ascii="Palatino Linotype" w:hAnsi="Palatino Linotype" w:cs="Arial"/>
        </w:rPr>
        <w:t xml:space="preserve"> </w:t>
      </w:r>
      <w:r w:rsidR="006A38AF" w:rsidRPr="00604663">
        <w:rPr>
          <w:rFonts w:ascii="Palatino Linotype" w:hAnsi="Palatino Linotype" w:cs="Arial"/>
        </w:rPr>
        <w:t>dio contestación a la aclaración en el que refirió la Nómina de la segunda quincena de diciembre y la primer quincena de enero, que contenga (Nombre de Servidores Públicos Sueldo Bruto y Sueld</w:t>
      </w:r>
      <w:r w:rsidR="001F3FB3" w:rsidRPr="00604663">
        <w:rPr>
          <w:rFonts w:ascii="Palatino Linotype" w:hAnsi="Palatino Linotype" w:cs="Arial"/>
        </w:rPr>
        <w:t>o Neto. Así como un listado de l</w:t>
      </w:r>
      <w:r w:rsidR="006A38AF" w:rsidRPr="00604663">
        <w:rPr>
          <w:rFonts w:ascii="Palatino Linotype" w:hAnsi="Palatino Linotype" w:cs="Arial"/>
        </w:rPr>
        <w:t>as Bajas que surgieron del 1 al 15 de Enero</w:t>
      </w:r>
      <w:r w:rsidR="00170556" w:rsidRPr="00604663">
        <w:rPr>
          <w:rFonts w:ascii="Palatino Linotype" w:hAnsi="Palatino Linotype" w:cs="Arial"/>
        </w:rPr>
        <w:t>.</w:t>
      </w:r>
    </w:p>
    <w:p w:rsidR="006A38AF" w:rsidRPr="00604663" w:rsidRDefault="00091A6D" w:rsidP="007D1195">
      <w:pPr>
        <w:spacing w:before="100" w:beforeAutospacing="1" w:after="100" w:afterAutospacing="1" w:line="360" w:lineRule="auto"/>
        <w:jc w:val="both"/>
        <w:rPr>
          <w:rFonts w:ascii="Palatino Linotype" w:hAnsi="Palatino Linotype" w:cs="Arial"/>
        </w:rPr>
      </w:pPr>
      <w:r w:rsidRPr="00604663">
        <w:rPr>
          <w:rFonts w:ascii="Palatino Linotype" w:hAnsi="Palatino Linotype" w:cs="Arial"/>
        </w:rPr>
        <w:t>En atención a lo expuesto</w:t>
      </w:r>
      <w:r w:rsidR="006A38AF" w:rsidRPr="00604663">
        <w:rPr>
          <w:rFonts w:ascii="Palatino Linotype" w:hAnsi="Palatino Linotype" w:cs="Arial"/>
        </w:rPr>
        <w:t xml:space="preserve">, </w:t>
      </w:r>
      <w:r w:rsidR="001F3FB3" w:rsidRPr="00604663">
        <w:rPr>
          <w:rFonts w:ascii="Palatino Linotype" w:hAnsi="Palatino Linotype" w:cs="Arial"/>
        </w:rPr>
        <w:t xml:space="preserve">es </w:t>
      </w:r>
      <w:r w:rsidR="006A38AF" w:rsidRPr="00604663">
        <w:rPr>
          <w:rFonts w:ascii="Palatino Linotype" w:hAnsi="Palatino Linotype" w:cs="Arial"/>
        </w:rPr>
        <w:t xml:space="preserve">que </w:t>
      </w:r>
      <w:r w:rsidR="006A38AF" w:rsidRPr="00604663">
        <w:rPr>
          <w:rFonts w:ascii="Palatino Linotype" w:hAnsi="Palatino Linotype" w:cs="Arial"/>
          <w:b/>
        </w:rPr>
        <w:t>EL SUJETO OBLIGADO</w:t>
      </w:r>
      <w:r w:rsidR="006A38AF" w:rsidRPr="00604663">
        <w:rPr>
          <w:rFonts w:ascii="Palatino Linotype" w:hAnsi="Palatino Linotype" w:cs="Arial"/>
        </w:rPr>
        <w:t xml:space="preserve"> en respuesta le señaló que al no haber </w:t>
      </w:r>
      <w:proofErr w:type="gramStart"/>
      <w:r w:rsidR="006A38AF" w:rsidRPr="00604663">
        <w:rPr>
          <w:rFonts w:ascii="Palatino Linotype" w:hAnsi="Palatino Linotype" w:cs="Arial"/>
        </w:rPr>
        <w:t>precisado</w:t>
      </w:r>
      <w:proofErr w:type="gramEnd"/>
      <w:r w:rsidR="006A38AF" w:rsidRPr="00604663">
        <w:rPr>
          <w:rFonts w:ascii="Palatino Linotype" w:hAnsi="Palatino Linotype" w:cs="Arial"/>
        </w:rPr>
        <w:t xml:space="preserve"> temporalidad, es que no puede dar respuesta a lo requerido y manifestó que se tenía por no interpuesta la solicitud de mérito.</w:t>
      </w:r>
    </w:p>
    <w:p w:rsidR="007D1195" w:rsidRPr="00604663" w:rsidRDefault="002538C5" w:rsidP="007D1195">
      <w:pPr>
        <w:spacing w:before="100" w:beforeAutospacing="1" w:after="100" w:afterAutospacing="1" w:line="360" w:lineRule="auto"/>
        <w:jc w:val="both"/>
        <w:rPr>
          <w:rFonts w:ascii="Palatino Linotype" w:hAnsi="Palatino Linotype" w:cs="Arial"/>
          <w:lang w:val="es-ES_tradnl"/>
        </w:rPr>
      </w:pPr>
      <w:r w:rsidRPr="00604663">
        <w:rPr>
          <w:rFonts w:ascii="Palatino Linotype" w:hAnsi="Palatino Linotype" w:cs="Arial"/>
        </w:rPr>
        <w:t>D</w:t>
      </w:r>
      <w:r w:rsidR="007D1195" w:rsidRPr="00604663">
        <w:rPr>
          <w:rFonts w:ascii="Palatino Linotype" w:hAnsi="Palatino Linotype" w:cs="Arial"/>
        </w:rPr>
        <w:t xml:space="preserve">e las constancias que obran en </w:t>
      </w:r>
      <w:r w:rsidR="00170556" w:rsidRPr="00604663">
        <w:rPr>
          <w:rFonts w:ascii="Palatino Linotype" w:hAnsi="Palatino Linotype" w:cs="Arial"/>
        </w:rPr>
        <w:t>el</w:t>
      </w:r>
      <w:r w:rsidR="007D1195" w:rsidRPr="00604663">
        <w:rPr>
          <w:rFonts w:ascii="Palatino Linotype" w:hAnsi="Palatino Linotype" w:cs="Arial"/>
        </w:rPr>
        <w:t xml:space="preserve"> expediente electrónico del </w:t>
      </w:r>
      <w:proofErr w:type="spellStart"/>
      <w:r w:rsidR="007D1195" w:rsidRPr="00604663">
        <w:rPr>
          <w:rFonts w:ascii="Palatino Linotype" w:hAnsi="Palatino Linotype" w:cs="Arial"/>
          <w:b/>
        </w:rPr>
        <w:t>SAIMEX</w:t>
      </w:r>
      <w:proofErr w:type="spellEnd"/>
      <w:r w:rsidR="007D1195" w:rsidRPr="00604663">
        <w:rPr>
          <w:rFonts w:ascii="Palatino Linotype" w:hAnsi="Palatino Linotype" w:cs="Arial"/>
        </w:rPr>
        <w:t xml:space="preserve">, se advierte que </w:t>
      </w:r>
      <w:r w:rsidR="004F5829" w:rsidRPr="00604663">
        <w:rPr>
          <w:rFonts w:ascii="Palatino Linotype" w:hAnsi="Palatino Linotype" w:cs="Arial"/>
          <w:b/>
          <w:lang w:val="es-ES_tradnl"/>
        </w:rPr>
        <w:t>EL</w:t>
      </w:r>
      <w:r w:rsidR="007D1195" w:rsidRPr="00604663">
        <w:rPr>
          <w:rFonts w:ascii="Palatino Linotype" w:hAnsi="Palatino Linotype" w:cs="Arial"/>
          <w:b/>
          <w:lang w:val="es-ES_tradnl"/>
        </w:rPr>
        <w:t xml:space="preserve"> RECURRENTE </w:t>
      </w:r>
      <w:r w:rsidR="007D1195" w:rsidRPr="00604663">
        <w:rPr>
          <w:rFonts w:ascii="Palatino Linotype" w:hAnsi="Palatino Linotype" w:cs="Arial"/>
          <w:lang w:val="es-ES_tradnl"/>
        </w:rPr>
        <w:t>fue omis</w:t>
      </w:r>
      <w:r w:rsidR="004F5829" w:rsidRPr="00604663">
        <w:rPr>
          <w:rFonts w:ascii="Palatino Linotype" w:hAnsi="Palatino Linotype" w:cs="Arial"/>
          <w:lang w:val="es-ES_tradnl"/>
        </w:rPr>
        <w:t>o</w:t>
      </w:r>
      <w:r w:rsidR="007D1195" w:rsidRPr="00604663">
        <w:rPr>
          <w:rFonts w:ascii="Palatino Linotype" w:hAnsi="Palatino Linotype" w:cs="Arial"/>
          <w:lang w:val="es-ES_tradnl"/>
        </w:rPr>
        <w:t xml:space="preserve"> en realizar manifestaciones o presentar pruebas que a su derecho convinieran, </w:t>
      </w:r>
      <w:r w:rsidR="00170556" w:rsidRPr="00604663">
        <w:rPr>
          <w:rFonts w:ascii="Palatino Linotype" w:hAnsi="Palatino Linotype" w:cs="Arial"/>
          <w:lang w:val="es-ES_tradnl"/>
        </w:rPr>
        <w:t>por su parte</w:t>
      </w:r>
      <w:r w:rsidR="007D1195" w:rsidRPr="00604663">
        <w:rPr>
          <w:rFonts w:ascii="Palatino Linotype" w:hAnsi="Palatino Linotype" w:cs="Arial"/>
          <w:lang w:val="es-ES_tradnl"/>
        </w:rPr>
        <w:t xml:space="preserve"> </w:t>
      </w:r>
      <w:r w:rsidR="007D1195" w:rsidRPr="00604663">
        <w:rPr>
          <w:rFonts w:ascii="Palatino Linotype" w:hAnsi="Palatino Linotype" w:cs="Arial"/>
          <w:b/>
          <w:lang w:val="es-ES_tradnl"/>
        </w:rPr>
        <w:t>EL SUJETO OBLIGADO</w:t>
      </w:r>
      <w:r w:rsidR="007D1195" w:rsidRPr="00604663">
        <w:rPr>
          <w:rFonts w:ascii="Palatino Linotype" w:hAnsi="Palatino Linotype" w:cs="Arial"/>
          <w:lang w:val="es-ES_tradnl"/>
        </w:rPr>
        <w:t xml:space="preserve"> </w:t>
      </w:r>
      <w:r w:rsidR="00DD609B" w:rsidRPr="00604663">
        <w:rPr>
          <w:rFonts w:ascii="Palatino Linotype" w:hAnsi="Palatino Linotype" w:cs="Arial"/>
          <w:lang w:val="es-ES_tradnl"/>
        </w:rPr>
        <w:t>en el plazo que le confiere la L</w:t>
      </w:r>
      <w:r w:rsidR="007D1195" w:rsidRPr="00604663">
        <w:rPr>
          <w:rFonts w:ascii="Palatino Linotype" w:hAnsi="Palatino Linotype" w:cs="Arial"/>
          <w:lang w:val="es-ES_tradnl"/>
        </w:rPr>
        <w:t>ey</w:t>
      </w:r>
      <w:r w:rsidR="00DD609B" w:rsidRPr="00604663">
        <w:rPr>
          <w:rFonts w:ascii="Palatino Linotype" w:hAnsi="Palatino Linotype" w:cs="Arial"/>
          <w:lang w:val="es-ES_tradnl"/>
        </w:rPr>
        <w:t xml:space="preserve"> de la materia</w:t>
      </w:r>
      <w:r w:rsidR="007D1195" w:rsidRPr="00604663">
        <w:rPr>
          <w:rFonts w:ascii="Palatino Linotype" w:hAnsi="Palatino Linotype" w:cs="Arial"/>
          <w:lang w:val="es-ES_tradnl"/>
        </w:rPr>
        <w:t xml:space="preserve">, </w:t>
      </w:r>
      <w:r w:rsidR="004F5829" w:rsidRPr="00604663">
        <w:rPr>
          <w:rFonts w:ascii="Palatino Linotype" w:hAnsi="Palatino Linotype" w:cs="Arial"/>
          <w:lang w:val="es-ES_tradnl"/>
        </w:rPr>
        <w:t>remitió</w:t>
      </w:r>
      <w:r w:rsidR="007D1195" w:rsidRPr="00604663">
        <w:rPr>
          <w:rFonts w:ascii="Palatino Linotype" w:hAnsi="Palatino Linotype" w:cs="Arial"/>
          <w:lang w:val="es-ES_tradnl"/>
        </w:rPr>
        <w:t xml:space="preserve"> </w:t>
      </w:r>
      <w:r w:rsidR="00170556" w:rsidRPr="00604663">
        <w:rPr>
          <w:rFonts w:ascii="Palatino Linotype" w:hAnsi="Palatino Linotype" w:cs="Arial"/>
          <w:lang w:val="es-ES_tradnl"/>
        </w:rPr>
        <w:t>el</w:t>
      </w:r>
      <w:r w:rsidR="007D1195" w:rsidRPr="00604663">
        <w:rPr>
          <w:rFonts w:ascii="Palatino Linotype" w:hAnsi="Palatino Linotype" w:cs="Arial"/>
          <w:lang w:val="es-ES_tradnl"/>
        </w:rPr>
        <w:t xml:space="preserve"> Info</w:t>
      </w:r>
      <w:r w:rsidR="004F5829" w:rsidRPr="00604663">
        <w:rPr>
          <w:rFonts w:ascii="Palatino Linotype" w:hAnsi="Palatino Linotype" w:cs="Arial"/>
          <w:lang w:val="es-ES_tradnl"/>
        </w:rPr>
        <w:t xml:space="preserve">rme Justificado </w:t>
      </w:r>
      <w:r w:rsidR="00BA6D81" w:rsidRPr="00604663">
        <w:rPr>
          <w:rFonts w:ascii="Palatino Linotype" w:hAnsi="Palatino Linotype" w:cs="Arial"/>
          <w:lang w:val="es-ES_tradnl"/>
        </w:rPr>
        <w:t>en el que ratificó la respuesta</w:t>
      </w:r>
      <w:r w:rsidRPr="00604663">
        <w:rPr>
          <w:rFonts w:ascii="Palatino Linotype" w:hAnsi="Palatino Linotype" w:cs="Arial"/>
          <w:lang w:val="es-ES_tradnl"/>
        </w:rPr>
        <w:t>, como se muestra a continuación:</w:t>
      </w:r>
    </w:p>
    <w:p w:rsidR="002538C5" w:rsidRPr="00604663" w:rsidRDefault="002538C5" w:rsidP="007D1195">
      <w:pPr>
        <w:spacing w:before="100" w:beforeAutospacing="1" w:after="100" w:afterAutospacing="1" w:line="360" w:lineRule="auto"/>
        <w:jc w:val="both"/>
        <w:rPr>
          <w:rFonts w:ascii="Palatino Linotype" w:hAnsi="Palatino Linotype" w:cs="Arial"/>
          <w:lang w:val="es-ES_tradnl"/>
        </w:rPr>
      </w:pPr>
      <w:r w:rsidRPr="00604663">
        <w:rPr>
          <w:noProof/>
          <w:lang w:val="es-MX" w:eastAsia="es-MX"/>
        </w:rPr>
        <w:lastRenderedPageBreak/>
        <w:drawing>
          <wp:inline distT="0" distB="0" distL="0" distR="0" wp14:anchorId="0D0D18DF" wp14:editId="12953398">
            <wp:extent cx="5723680" cy="74980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72" t="16107" r="35335" b="13112"/>
                    <a:stretch/>
                  </pic:blipFill>
                  <pic:spPr bwMode="auto">
                    <a:xfrm>
                      <a:off x="0" y="0"/>
                      <a:ext cx="5780334" cy="7572298"/>
                    </a:xfrm>
                    <a:prstGeom prst="rect">
                      <a:avLst/>
                    </a:prstGeom>
                    <a:ln>
                      <a:noFill/>
                    </a:ln>
                    <a:extLst>
                      <a:ext uri="{53640926-AAD7-44D8-BBD7-CCE9431645EC}">
                        <a14:shadowObscured xmlns:a14="http://schemas.microsoft.com/office/drawing/2010/main"/>
                      </a:ext>
                    </a:extLst>
                  </pic:spPr>
                </pic:pic>
              </a:graphicData>
            </a:graphic>
          </wp:inline>
        </w:drawing>
      </w:r>
    </w:p>
    <w:p w:rsidR="002538C5" w:rsidRPr="00604663" w:rsidRDefault="002538C5" w:rsidP="007D1195">
      <w:pPr>
        <w:spacing w:before="100" w:beforeAutospacing="1" w:after="100" w:afterAutospacing="1" w:line="360" w:lineRule="auto"/>
        <w:jc w:val="both"/>
        <w:rPr>
          <w:rFonts w:ascii="Palatino Linotype" w:hAnsi="Palatino Linotype" w:cs="Arial"/>
          <w:lang w:val="es-ES_tradnl"/>
        </w:rPr>
      </w:pPr>
      <w:r w:rsidRPr="00604663">
        <w:rPr>
          <w:noProof/>
          <w:lang w:val="es-MX" w:eastAsia="es-MX"/>
        </w:rPr>
        <w:lastRenderedPageBreak/>
        <w:drawing>
          <wp:inline distT="0" distB="0" distL="0" distR="0" wp14:anchorId="4C033A4D" wp14:editId="0AB4DCCF">
            <wp:extent cx="5795969" cy="756169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08" t="24892" r="35332" b="4810"/>
                    <a:stretch/>
                  </pic:blipFill>
                  <pic:spPr bwMode="auto">
                    <a:xfrm>
                      <a:off x="0" y="0"/>
                      <a:ext cx="5848754" cy="7630556"/>
                    </a:xfrm>
                    <a:prstGeom prst="rect">
                      <a:avLst/>
                    </a:prstGeom>
                    <a:ln>
                      <a:noFill/>
                    </a:ln>
                    <a:extLst>
                      <a:ext uri="{53640926-AAD7-44D8-BBD7-CCE9431645EC}">
                        <a14:shadowObscured xmlns:a14="http://schemas.microsoft.com/office/drawing/2010/main"/>
                      </a:ext>
                    </a:extLst>
                  </pic:spPr>
                </pic:pic>
              </a:graphicData>
            </a:graphic>
          </wp:inline>
        </w:drawing>
      </w:r>
    </w:p>
    <w:p w:rsidR="00170556" w:rsidRPr="00604663" w:rsidRDefault="00883BEA" w:rsidP="00BA6D81">
      <w:pPr>
        <w:spacing w:before="100" w:beforeAutospacing="1" w:after="100" w:afterAutospacing="1" w:line="360" w:lineRule="auto"/>
        <w:jc w:val="both"/>
        <w:rPr>
          <w:rFonts w:ascii="Palatino Linotype" w:hAnsi="Palatino Linotype"/>
        </w:rPr>
      </w:pPr>
      <w:r w:rsidRPr="00604663">
        <w:rPr>
          <w:rFonts w:ascii="Palatino Linotype" w:hAnsi="Palatino Linotype"/>
        </w:rPr>
        <w:lastRenderedPageBreak/>
        <w:t>Como se ha visto</w:t>
      </w:r>
      <w:r w:rsidR="007D1195" w:rsidRPr="00604663">
        <w:rPr>
          <w:rFonts w:ascii="Palatino Linotype" w:hAnsi="Palatino Linotype"/>
        </w:rPr>
        <w:t xml:space="preserve">, el presente estudio permitirá determinar si </w:t>
      </w:r>
      <w:r w:rsidR="007D1195" w:rsidRPr="00604663">
        <w:rPr>
          <w:rFonts w:ascii="Palatino Linotype" w:hAnsi="Palatino Linotype"/>
          <w:b/>
        </w:rPr>
        <w:t xml:space="preserve">EL SUJETO OBLIGADO, </w:t>
      </w:r>
      <w:r w:rsidR="007D1195" w:rsidRPr="00604663">
        <w:rPr>
          <w:rFonts w:ascii="Palatino Linotype" w:hAnsi="Palatino Linotype"/>
        </w:rPr>
        <w:t xml:space="preserve">a través de </w:t>
      </w:r>
      <w:r w:rsidR="00BA6D81" w:rsidRPr="00604663">
        <w:rPr>
          <w:rFonts w:ascii="Palatino Linotype" w:hAnsi="Palatino Linotype"/>
        </w:rPr>
        <w:t>lo manifestado</w:t>
      </w:r>
      <w:r w:rsidR="007D1195" w:rsidRPr="00604663">
        <w:rPr>
          <w:rFonts w:ascii="Palatino Linotype" w:hAnsi="Palatino Linotype"/>
        </w:rPr>
        <w:t xml:space="preserve"> a la solicitud de</w:t>
      </w:r>
      <w:r w:rsidR="00BA6D81" w:rsidRPr="00604663">
        <w:rPr>
          <w:rFonts w:ascii="Palatino Linotype" w:hAnsi="Palatino Linotype"/>
        </w:rPr>
        <w:t xml:space="preserve"> acceso a la</w:t>
      </w:r>
      <w:r w:rsidR="007D1195" w:rsidRPr="00604663">
        <w:rPr>
          <w:rFonts w:ascii="Palatino Linotype" w:hAnsi="Palatino Linotype"/>
        </w:rPr>
        <w:t xml:space="preserve"> información</w:t>
      </w:r>
      <w:r w:rsidR="00501E92" w:rsidRPr="00604663">
        <w:rPr>
          <w:rFonts w:ascii="Palatino Linotype" w:hAnsi="Palatino Linotype"/>
        </w:rPr>
        <w:t>,</w:t>
      </w:r>
      <w:r w:rsidR="007D1195" w:rsidRPr="00604663">
        <w:rPr>
          <w:rFonts w:ascii="Palatino Linotype" w:hAnsi="Palatino Linotype"/>
        </w:rPr>
        <w:t xml:space="preserve"> </w:t>
      </w:r>
      <w:r w:rsidR="002538C5" w:rsidRPr="00604663">
        <w:rPr>
          <w:rFonts w:ascii="Palatino Linotype" w:hAnsi="Palatino Linotype"/>
        </w:rPr>
        <w:t>cumplió con la normatividad aplicable al caso concreto.</w:t>
      </w:r>
      <w:r w:rsidR="003F6B1A" w:rsidRPr="00604663">
        <w:rPr>
          <w:rFonts w:ascii="Palatino Linotype" w:hAnsi="Palatino Linotype"/>
        </w:rPr>
        <w:t xml:space="preserve"> </w:t>
      </w:r>
    </w:p>
    <w:p w:rsidR="00247391" w:rsidRPr="00604663" w:rsidRDefault="002538C5" w:rsidP="007D1195">
      <w:pPr>
        <w:spacing w:before="100" w:beforeAutospacing="1" w:after="100" w:afterAutospacing="1" w:line="360" w:lineRule="auto"/>
        <w:jc w:val="both"/>
        <w:rPr>
          <w:rFonts w:ascii="Palatino Linotype" w:hAnsi="Palatino Linotype"/>
        </w:rPr>
      </w:pPr>
      <w:r w:rsidRPr="00604663">
        <w:rPr>
          <w:rFonts w:ascii="Palatino Linotype" w:hAnsi="Palatino Linotype"/>
        </w:rPr>
        <w:t>Es de observarse que al haber realizado la aclaración y el particular al no ser experto en la materia refirió que requería la nómina de la segunda quincena de diciembre y la primera de enero; así como las altas y bajas y el motivo de las mismas.</w:t>
      </w:r>
    </w:p>
    <w:p w:rsidR="002538C5" w:rsidRPr="00604663" w:rsidRDefault="002538C5" w:rsidP="007D1195">
      <w:pPr>
        <w:spacing w:before="100" w:beforeAutospacing="1" w:after="100" w:afterAutospacing="1" w:line="360" w:lineRule="auto"/>
        <w:jc w:val="both"/>
        <w:rPr>
          <w:rFonts w:ascii="Palatino Linotype" w:hAnsi="Palatino Linotype"/>
        </w:rPr>
      </w:pPr>
      <w:r w:rsidRPr="00604663">
        <w:rPr>
          <w:rFonts w:ascii="Palatino Linotype" w:hAnsi="Palatino Linotype"/>
        </w:rPr>
        <w:t xml:space="preserve">Por su parte </w:t>
      </w:r>
      <w:r w:rsidRPr="00604663">
        <w:rPr>
          <w:rFonts w:ascii="Palatino Linotype" w:hAnsi="Palatino Linotype"/>
          <w:b/>
        </w:rPr>
        <w:t>EL SUJETO OBLIGADO</w:t>
      </w:r>
      <w:r w:rsidRPr="00604663">
        <w:rPr>
          <w:rFonts w:ascii="Palatino Linotype" w:hAnsi="Palatino Linotype"/>
        </w:rPr>
        <w:t xml:space="preserve"> al señalar que no </w:t>
      </w:r>
      <w:r w:rsidR="001C72D5" w:rsidRPr="00604663">
        <w:rPr>
          <w:rFonts w:ascii="Palatino Linotype" w:hAnsi="Palatino Linotype"/>
        </w:rPr>
        <w:t>preciso</w:t>
      </w:r>
      <w:r w:rsidRPr="00604663">
        <w:rPr>
          <w:rFonts w:ascii="Palatino Linotype" w:hAnsi="Palatino Linotype"/>
        </w:rPr>
        <w:t xml:space="preserve"> la </w:t>
      </w:r>
      <w:r w:rsidR="001C72D5" w:rsidRPr="00604663">
        <w:rPr>
          <w:rFonts w:ascii="Palatino Linotype" w:hAnsi="Palatino Linotype"/>
        </w:rPr>
        <w:t>temporalidad</w:t>
      </w:r>
      <w:r w:rsidRPr="00604663">
        <w:rPr>
          <w:rFonts w:ascii="Palatino Linotype" w:hAnsi="Palatino Linotype"/>
        </w:rPr>
        <w:t xml:space="preserve"> y sólo referir que </w:t>
      </w:r>
      <w:r w:rsidR="001C72D5" w:rsidRPr="00604663">
        <w:rPr>
          <w:rFonts w:ascii="Palatino Linotype" w:hAnsi="Palatino Linotype"/>
        </w:rPr>
        <w:t xml:space="preserve">requería lo mismo en la solicitud de acceso a la información pública, la tenía por no interpuesta en términos de lo que dispone el artículo </w:t>
      </w:r>
      <w:r w:rsidR="00587567" w:rsidRPr="00604663">
        <w:rPr>
          <w:rFonts w:ascii="Palatino Linotype" w:hAnsi="Palatino Linotype"/>
        </w:rPr>
        <w:t>159, párrafo tercero de la Ley de Transparencia y Acceso a la Información Pública del Estado de México y Municipios.</w:t>
      </w:r>
    </w:p>
    <w:p w:rsidR="00F47999" w:rsidRPr="00604663" w:rsidRDefault="00587567" w:rsidP="007D1195">
      <w:pPr>
        <w:spacing w:before="100" w:beforeAutospacing="1" w:after="100" w:afterAutospacing="1" w:line="360" w:lineRule="auto"/>
        <w:jc w:val="both"/>
        <w:rPr>
          <w:rFonts w:ascii="Palatino Linotype" w:hAnsi="Palatino Linotype"/>
        </w:rPr>
      </w:pPr>
      <w:r w:rsidRPr="00604663">
        <w:rPr>
          <w:rFonts w:ascii="Palatino Linotype" w:hAnsi="Palatino Linotype"/>
        </w:rPr>
        <w:t xml:space="preserve">Sin embargo, es preciso señalar lo que dispone el criterio </w:t>
      </w:r>
      <w:r w:rsidR="009B5381" w:rsidRPr="00604663">
        <w:rPr>
          <w:rFonts w:ascii="Palatino Linotype" w:hAnsi="Palatino Linotype"/>
        </w:rPr>
        <w:t>9/13 emitido por el entonces Instituto Federal de</w:t>
      </w:r>
      <w:r w:rsidR="00F47999" w:rsidRPr="00604663">
        <w:rPr>
          <w:rFonts w:ascii="Palatino Linotype" w:hAnsi="Palatino Linotype"/>
        </w:rPr>
        <w:t xml:space="preserve"> Acceso a la Información y Protección de Datos Personales</w:t>
      </w:r>
      <w:r w:rsidR="009B5381" w:rsidRPr="00604663">
        <w:rPr>
          <w:rFonts w:ascii="Palatino Linotype" w:hAnsi="Palatino Linotype"/>
        </w:rPr>
        <w:t xml:space="preserve"> </w:t>
      </w:r>
      <w:r w:rsidR="00F47999" w:rsidRPr="00604663">
        <w:rPr>
          <w:rFonts w:ascii="Palatino Linotype" w:hAnsi="Palatino Linotype"/>
        </w:rPr>
        <w:t>ahora Instituto Nacional de Transparencia, Acceso a la Información y Protección de Datos Personales, que dispone lo siguiente:</w:t>
      </w:r>
    </w:p>
    <w:p w:rsidR="00F47999" w:rsidRPr="00604663" w:rsidRDefault="00F47999" w:rsidP="00B774A2">
      <w:pPr>
        <w:spacing w:line="276" w:lineRule="auto"/>
        <w:ind w:left="851" w:right="899"/>
        <w:jc w:val="both"/>
        <w:rPr>
          <w:rFonts w:ascii="Palatino Linotype" w:hAnsi="Palatino Linotype"/>
          <w:i/>
          <w:sz w:val="22"/>
          <w:szCs w:val="22"/>
        </w:rPr>
      </w:pPr>
      <w:r w:rsidRPr="00604663">
        <w:rPr>
          <w:rFonts w:ascii="Palatino Linotype" w:hAnsi="Palatino Linotype"/>
          <w:i/>
          <w:sz w:val="22"/>
          <w:szCs w:val="22"/>
        </w:rPr>
        <w:t>“Periodo de búsqueda de la información, cuando no se precisa en la solicitud de información.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F47999" w:rsidRPr="00604663" w:rsidRDefault="00F47999" w:rsidP="00B774A2">
      <w:pPr>
        <w:spacing w:line="276" w:lineRule="auto"/>
        <w:ind w:left="851" w:right="902"/>
        <w:jc w:val="both"/>
        <w:rPr>
          <w:rFonts w:ascii="Palatino Linotype" w:hAnsi="Palatino Linotype"/>
          <w:i/>
          <w:sz w:val="22"/>
          <w:szCs w:val="22"/>
        </w:rPr>
      </w:pPr>
      <w:r w:rsidRPr="00604663">
        <w:rPr>
          <w:rFonts w:ascii="Palatino Linotype" w:hAnsi="Palatino Linotype"/>
          <w:i/>
          <w:sz w:val="22"/>
          <w:szCs w:val="22"/>
        </w:rPr>
        <w:t>Resoluciones</w:t>
      </w:r>
    </w:p>
    <w:p w:rsidR="00F47999" w:rsidRPr="00604663" w:rsidRDefault="00F47999" w:rsidP="00B774A2">
      <w:pPr>
        <w:spacing w:line="276" w:lineRule="auto"/>
        <w:ind w:left="851" w:right="902"/>
        <w:jc w:val="both"/>
        <w:rPr>
          <w:rFonts w:ascii="Palatino Linotype" w:hAnsi="Palatino Linotype"/>
          <w:i/>
          <w:sz w:val="22"/>
          <w:szCs w:val="22"/>
        </w:rPr>
      </w:pPr>
      <w:proofErr w:type="spellStart"/>
      <w:r w:rsidRPr="00604663">
        <w:rPr>
          <w:rFonts w:ascii="Palatino Linotype" w:hAnsi="Palatino Linotype"/>
          <w:i/>
          <w:sz w:val="22"/>
          <w:szCs w:val="22"/>
        </w:rPr>
        <w:lastRenderedPageBreak/>
        <w:t>RDA</w:t>
      </w:r>
      <w:proofErr w:type="spellEnd"/>
      <w:r w:rsidRPr="00604663">
        <w:rPr>
          <w:rFonts w:ascii="Palatino Linotype" w:hAnsi="Palatino Linotype"/>
          <w:i/>
          <w:sz w:val="22"/>
          <w:szCs w:val="22"/>
        </w:rPr>
        <w:t xml:space="preserve">  1683/12.  Interpuesto  en  contra  del  Servicio  de  Administración  Tributaria.</w:t>
      </w:r>
    </w:p>
    <w:p w:rsidR="00F47999" w:rsidRPr="00604663" w:rsidRDefault="00F47999" w:rsidP="00B774A2">
      <w:pPr>
        <w:spacing w:line="276" w:lineRule="auto"/>
        <w:ind w:left="851" w:right="902"/>
        <w:jc w:val="both"/>
        <w:rPr>
          <w:rFonts w:ascii="Palatino Linotype" w:hAnsi="Palatino Linotype"/>
          <w:i/>
          <w:sz w:val="22"/>
          <w:szCs w:val="22"/>
        </w:rPr>
      </w:pPr>
      <w:r w:rsidRPr="00604663">
        <w:rPr>
          <w:rFonts w:ascii="Palatino Linotype" w:hAnsi="Palatino Linotype"/>
          <w:i/>
          <w:sz w:val="22"/>
          <w:szCs w:val="22"/>
        </w:rPr>
        <w:t xml:space="preserve">Comisionado Ponente Ángel Trinidad Zaldívar. </w:t>
      </w:r>
      <w:r w:rsidRPr="00604663">
        <w:rPr>
          <w:rFonts w:ascii="Palatino Linotype" w:hAnsi="Palatino Linotype"/>
          <w:i/>
          <w:sz w:val="22"/>
          <w:szCs w:val="22"/>
        </w:rPr>
        <w:t></w:t>
      </w:r>
    </w:p>
    <w:p w:rsidR="00F47999" w:rsidRPr="00604663" w:rsidRDefault="00F47999" w:rsidP="00B774A2">
      <w:pPr>
        <w:spacing w:line="276" w:lineRule="auto"/>
        <w:ind w:left="851" w:right="902"/>
        <w:jc w:val="both"/>
        <w:rPr>
          <w:rFonts w:ascii="Palatino Linotype" w:hAnsi="Palatino Linotype"/>
          <w:i/>
          <w:sz w:val="22"/>
          <w:szCs w:val="22"/>
        </w:rPr>
      </w:pPr>
      <w:proofErr w:type="spellStart"/>
      <w:r w:rsidRPr="00604663">
        <w:rPr>
          <w:rFonts w:ascii="Palatino Linotype" w:hAnsi="Palatino Linotype"/>
          <w:i/>
          <w:sz w:val="22"/>
          <w:szCs w:val="22"/>
        </w:rPr>
        <w:t>RDA</w:t>
      </w:r>
      <w:proofErr w:type="spellEnd"/>
      <w:r w:rsidRPr="00604663">
        <w:rPr>
          <w:rFonts w:ascii="Palatino Linotype" w:hAnsi="Palatino Linotype"/>
          <w:i/>
          <w:sz w:val="22"/>
          <w:szCs w:val="22"/>
        </w:rPr>
        <w:t xml:space="preserve"> 1518/12. Interpuesto en contra de la Secretaría de Salud. Comisionado Ponente</w:t>
      </w:r>
    </w:p>
    <w:p w:rsidR="00F47999" w:rsidRPr="00604663" w:rsidRDefault="00F47999" w:rsidP="00B774A2">
      <w:pPr>
        <w:spacing w:line="276" w:lineRule="auto"/>
        <w:ind w:left="851" w:right="902"/>
        <w:jc w:val="both"/>
        <w:rPr>
          <w:rFonts w:ascii="Palatino Linotype" w:hAnsi="Palatino Linotype"/>
          <w:i/>
          <w:sz w:val="22"/>
          <w:szCs w:val="22"/>
        </w:rPr>
      </w:pPr>
      <w:r w:rsidRPr="00604663">
        <w:rPr>
          <w:rFonts w:ascii="Palatino Linotype" w:hAnsi="Palatino Linotype"/>
          <w:i/>
          <w:sz w:val="22"/>
          <w:szCs w:val="22"/>
        </w:rPr>
        <w:t xml:space="preserve">Ángel Trinidad Zaldívar. </w:t>
      </w:r>
      <w:r w:rsidRPr="00604663">
        <w:rPr>
          <w:rFonts w:ascii="Palatino Linotype" w:hAnsi="Palatino Linotype"/>
          <w:i/>
          <w:sz w:val="22"/>
          <w:szCs w:val="22"/>
        </w:rPr>
        <w:t></w:t>
      </w:r>
    </w:p>
    <w:p w:rsidR="00F47999" w:rsidRPr="00604663" w:rsidRDefault="00F47999" w:rsidP="00B774A2">
      <w:pPr>
        <w:spacing w:line="276" w:lineRule="auto"/>
        <w:ind w:left="851" w:right="902"/>
        <w:jc w:val="both"/>
        <w:rPr>
          <w:rFonts w:ascii="Palatino Linotype" w:hAnsi="Palatino Linotype"/>
          <w:i/>
          <w:sz w:val="22"/>
          <w:szCs w:val="22"/>
        </w:rPr>
      </w:pPr>
      <w:proofErr w:type="spellStart"/>
      <w:r w:rsidRPr="00604663">
        <w:rPr>
          <w:rFonts w:ascii="Palatino Linotype" w:hAnsi="Palatino Linotype"/>
          <w:i/>
          <w:sz w:val="22"/>
          <w:szCs w:val="22"/>
        </w:rPr>
        <w:t>RDA</w:t>
      </w:r>
      <w:proofErr w:type="spellEnd"/>
      <w:r w:rsidRPr="00604663">
        <w:rPr>
          <w:rFonts w:ascii="Palatino Linotype" w:hAnsi="Palatino Linotype"/>
          <w:i/>
          <w:sz w:val="22"/>
          <w:szCs w:val="22"/>
        </w:rPr>
        <w:t xml:space="preserve">  1439/12.  Interpuesto  en  contra  de  la  Secretaría  de  Educación  Pública.</w:t>
      </w:r>
    </w:p>
    <w:p w:rsidR="00F47999" w:rsidRPr="00604663" w:rsidRDefault="00F47999" w:rsidP="00B774A2">
      <w:pPr>
        <w:spacing w:line="276" w:lineRule="auto"/>
        <w:ind w:left="851" w:right="902"/>
        <w:jc w:val="both"/>
        <w:rPr>
          <w:rFonts w:ascii="Palatino Linotype" w:hAnsi="Palatino Linotype"/>
          <w:i/>
          <w:sz w:val="22"/>
          <w:szCs w:val="22"/>
        </w:rPr>
      </w:pPr>
      <w:r w:rsidRPr="00604663">
        <w:rPr>
          <w:rFonts w:ascii="Palatino Linotype" w:hAnsi="Palatino Linotype"/>
          <w:i/>
          <w:sz w:val="22"/>
          <w:szCs w:val="22"/>
        </w:rPr>
        <w:t xml:space="preserve">Comisionada Ponente Sigrid </w:t>
      </w:r>
      <w:proofErr w:type="spellStart"/>
      <w:r w:rsidRPr="00604663">
        <w:rPr>
          <w:rFonts w:ascii="Palatino Linotype" w:hAnsi="Palatino Linotype"/>
          <w:i/>
          <w:sz w:val="22"/>
          <w:szCs w:val="22"/>
        </w:rPr>
        <w:t>Arzt</w:t>
      </w:r>
      <w:proofErr w:type="spellEnd"/>
      <w:r w:rsidRPr="00604663">
        <w:rPr>
          <w:rFonts w:ascii="Palatino Linotype" w:hAnsi="Palatino Linotype"/>
          <w:i/>
          <w:sz w:val="22"/>
          <w:szCs w:val="22"/>
        </w:rPr>
        <w:t xml:space="preserve"> Colunga. </w:t>
      </w:r>
      <w:r w:rsidRPr="00604663">
        <w:rPr>
          <w:rFonts w:ascii="Palatino Linotype" w:hAnsi="Palatino Linotype"/>
          <w:i/>
          <w:sz w:val="22"/>
          <w:szCs w:val="22"/>
        </w:rPr>
        <w:t></w:t>
      </w:r>
    </w:p>
    <w:p w:rsidR="00F47999" w:rsidRPr="00604663" w:rsidRDefault="00F47999" w:rsidP="00B774A2">
      <w:pPr>
        <w:spacing w:line="276" w:lineRule="auto"/>
        <w:ind w:left="851" w:right="902"/>
        <w:jc w:val="both"/>
        <w:rPr>
          <w:rFonts w:ascii="Palatino Linotype" w:hAnsi="Palatino Linotype"/>
          <w:i/>
          <w:sz w:val="22"/>
          <w:szCs w:val="22"/>
        </w:rPr>
      </w:pPr>
      <w:proofErr w:type="spellStart"/>
      <w:r w:rsidRPr="00604663">
        <w:rPr>
          <w:rFonts w:ascii="Palatino Linotype" w:hAnsi="Palatino Linotype"/>
          <w:i/>
          <w:sz w:val="22"/>
          <w:szCs w:val="22"/>
        </w:rPr>
        <w:t>RDA</w:t>
      </w:r>
      <w:proofErr w:type="spellEnd"/>
      <w:r w:rsidRPr="00604663">
        <w:rPr>
          <w:rFonts w:ascii="Palatino Linotype" w:hAnsi="Palatino Linotype"/>
          <w:i/>
          <w:sz w:val="22"/>
          <w:szCs w:val="22"/>
        </w:rPr>
        <w:t xml:space="preserve">  1308/12.  Interpuesto  en  contra  de  la  Secretaría  de  la  Defensa  Nacional.</w:t>
      </w:r>
    </w:p>
    <w:p w:rsidR="00F47999" w:rsidRPr="00604663" w:rsidRDefault="00F47999" w:rsidP="00B774A2">
      <w:pPr>
        <w:spacing w:line="276" w:lineRule="auto"/>
        <w:ind w:left="851" w:right="902"/>
        <w:jc w:val="both"/>
        <w:rPr>
          <w:rFonts w:ascii="Palatino Linotype" w:hAnsi="Palatino Linotype"/>
          <w:i/>
          <w:sz w:val="22"/>
          <w:szCs w:val="22"/>
        </w:rPr>
      </w:pPr>
      <w:r w:rsidRPr="00604663">
        <w:rPr>
          <w:rFonts w:ascii="Palatino Linotype" w:hAnsi="Palatino Linotype"/>
          <w:i/>
          <w:sz w:val="22"/>
          <w:szCs w:val="22"/>
        </w:rPr>
        <w:t xml:space="preserve">Comisionado Ponente Ángel Trinidad Zaldívar. </w:t>
      </w:r>
      <w:r w:rsidRPr="00604663">
        <w:rPr>
          <w:rFonts w:ascii="Palatino Linotype" w:hAnsi="Palatino Linotype"/>
          <w:i/>
          <w:sz w:val="22"/>
          <w:szCs w:val="22"/>
        </w:rPr>
        <w:t></w:t>
      </w:r>
    </w:p>
    <w:p w:rsidR="00F47999" w:rsidRPr="00604663" w:rsidRDefault="00F47999" w:rsidP="007D1195">
      <w:pPr>
        <w:spacing w:before="100" w:beforeAutospacing="1" w:after="100" w:afterAutospacing="1" w:line="360" w:lineRule="auto"/>
        <w:jc w:val="both"/>
        <w:rPr>
          <w:rFonts w:ascii="Palatino Linotype" w:hAnsi="Palatino Linotype"/>
        </w:rPr>
      </w:pPr>
      <w:r w:rsidRPr="00604663">
        <w:rPr>
          <w:rFonts w:ascii="Palatino Linotype" w:hAnsi="Palatino Linotype"/>
        </w:rPr>
        <w:t xml:space="preserve">En razón de lo anterior, es que </w:t>
      </w:r>
      <w:r w:rsidRPr="00604663">
        <w:rPr>
          <w:rFonts w:ascii="Palatino Linotype" w:hAnsi="Palatino Linotype"/>
          <w:b/>
        </w:rPr>
        <w:t>EL SUJETO OBLIGADO</w:t>
      </w:r>
      <w:r w:rsidRPr="00604663">
        <w:rPr>
          <w:rFonts w:ascii="Palatino Linotype" w:hAnsi="Palatino Linotype"/>
        </w:rPr>
        <w:t xml:space="preserve"> debió seguir lo que dispone dicho criterio por lo que la solicitud en estudio fue presentada el veintiuno de enero de dos mil diecinueve, se debe abarcar desde el veintiuno de enero de dos mil dieciocho, y por consiguiente se deduce que la información que requiere respecto de la segunda quincena de diciembre, esta se encuentra comprendida dentro del quince al treinta y uno de diciembre de dos mil dieciocho y en relación a la primera quincena de enero; así como también las altas y bajas, estas comprenden del uno al quince de enero de dos mil diecinueve.</w:t>
      </w:r>
    </w:p>
    <w:p w:rsidR="00F47999" w:rsidRPr="00604663" w:rsidRDefault="00B774A2" w:rsidP="007D1195">
      <w:pPr>
        <w:spacing w:before="100" w:beforeAutospacing="1" w:after="100" w:afterAutospacing="1" w:line="360" w:lineRule="auto"/>
        <w:jc w:val="both"/>
        <w:rPr>
          <w:rFonts w:ascii="Palatino Linotype" w:hAnsi="Palatino Linotype"/>
        </w:rPr>
      </w:pPr>
      <w:r w:rsidRPr="00604663">
        <w:rPr>
          <w:rFonts w:ascii="Palatino Linotype" w:hAnsi="Palatino Linotype"/>
        </w:rPr>
        <w:t>De lo expuesto, es que no era necesaria la solicitud de aclaración; ello en virtud, de que se contaban con los elementos necesarias para conocer la temporalidad requerida por el particular y por consecuencia procedente el presente medio de impugnación al encuadra el supuesto establecido en el artículo 179, fracción I de la Ley en comento, que dispone:</w:t>
      </w:r>
    </w:p>
    <w:p w:rsidR="00B774A2" w:rsidRPr="00604663" w:rsidRDefault="00B774A2" w:rsidP="00B774A2">
      <w:pPr>
        <w:spacing w:line="276" w:lineRule="auto"/>
        <w:ind w:left="851" w:right="902"/>
        <w:jc w:val="both"/>
        <w:rPr>
          <w:rFonts w:ascii="Palatino Linotype" w:hAnsi="Palatino Linotype"/>
          <w:i/>
          <w:sz w:val="22"/>
          <w:szCs w:val="22"/>
        </w:rPr>
      </w:pPr>
      <w:r w:rsidRPr="00604663">
        <w:rPr>
          <w:rFonts w:ascii="Palatino Linotype" w:hAnsi="Palatino Linotype"/>
          <w:b/>
          <w:i/>
          <w:sz w:val="22"/>
          <w:szCs w:val="22"/>
        </w:rPr>
        <w:t>“Artículo 179.</w:t>
      </w:r>
      <w:r w:rsidRPr="00604663">
        <w:rPr>
          <w:rFonts w:ascii="Palatino Linotype" w:hAnsi="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rsidR="00B774A2" w:rsidRPr="00604663" w:rsidRDefault="00B774A2" w:rsidP="00B774A2">
      <w:pPr>
        <w:spacing w:line="276" w:lineRule="auto"/>
        <w:ind w:left="851" w:right="902"/>
        <w:jc w:val="both"/>
        <w:rPr>
          <w:rFonts w:ascii="Palatino Linotype" w:hAnsi="Palatino Linotype"/>
          <w:i/>
          <w:sz w:val="22"/>
          <w:szCs w:val="22"/>
        </w:rPr>
      </w:pPr>
      <w:r w:rsidRPr="00604663">
        <w:rPr>
          <w:rFonts w:ascii="Palatino Linotype" w:hAnsi="Palatino Linotype"/>
          <w:i/>
          <w:sz w:val="22"/>
          <w:szCs w:val="22"/>
        </w:rPr>
        <w:t>I. La negativa a la información solicitada;”</w:t>
      </w:r>
    </w:p>
    <w:p w:rsidR="0083630D" w:rsidRPr="00604663" w:rsidRDefault="0083630D" w:rsidP="0083630D">
      <w:pPr>
        <w:spacing w:line="276" w:lineRule="auto"/>
        <w:ind w:right="902"/>
        <w:jc w:val="both"/>
        <w:rPr>
          <w:rFonts w:ascii="Palatino Linotype" w:hAnsi="Palatino Linotype"/>
          <w:i/>
          <w:sz w:val="22"/>
          <w:szCs w:val="22"/>
        </w:rPr>
      </w:pPr>
    </w:p>
    <w:p w:rsidR="0083630D" w:rsidRPr="00604663" w:rsidRDefault="0083630D" w:rsidP="0083630D">
      <w:pPr>
        <w:spacing w:line="360" w:lineRule="auto"/>
        <w:ind w:right="49"/>
        <w:jc w:val="both"/>
        <w:rPr>
          <w:rFonts w:ascii="Palatino Linotype" w:hAnsi="Palatino Linotype"/>
        </w:rPr>
      </w:pPr>
      <w:r w:rsidRPr="00604663">
        <w:rPr>
          <w:rFonts w:ascii="Palatino Linotype" w:hAnsi="Palatino Linotype"/>
        </w:rPr>
        <w:lastRenderedPageBreak/>
        <w:t xml:space="preserve">Ahora bien, es preciso señalar que la información la genera, posee y administra </w:t>
      </w:r>
      <w:r w:rsidRPr="00604663">
        <w:rPr>
          <w:rFonts w:ascii="Palatino Linotype" w:hAnsi="Palatino Linotype"/>
          <w:b/>
        </w:rPr>
        <w:t>EL SUJETO OBLIGADO</w:t>
      </w:r>
      <w:r w:rsidRPr="00604663">
        <w:rPr>
          <w:rFonts w:ascii="Palatino Linotype" w:hAnsi="Palatino Linotype"/>
        </w:rPr>
        <w:t xml:space="preserve"> al ser entes que manejan su Hacienda Pública Municipal, contar con servidores públicos, mismos que realizan una subordinación y que por lo mismo reciben un ingreso por la prestación del servicio, de conformidad con el Bando Municipal de Nicolás Romero, como a continuación se expone </w:t>
      </w:r>
    </w:p>
    <w:p w:rsidR="0083630D" w:rsidRPr="00604663" w:rsidRDefault="0083630D" w:rsidP="0083630D">
      <w:pPr>
        <w:spacing w:line="276" w:lineRule="auto"/>
        <w:ind w:right="49"/>
        <w:jc w:val="both"/>
        <w:rPr>
          <w:rFonts w:ascii="Palatino Linotype" w:hAnsi="Palatino Linotype"/>
        </w:rPr>
      </w:pPr>
    </w:p>
    <w:p w:rsidR="0083630D" w:rsidRPr="00604663" w:rsidRDefault="0083630D" w:rsidP="0083630D">
      <w:pPr>
        <w:spacing w:line="360" w:lineRule="auto"/>
        <w:ind w:left="851" w:right="899"/>
        <w:jc w:val="both"/>
        <w:rPr>
          <w:rFonts w:ascii="Palatino Linotype" w:hAnsi="Palatino Linotype"/>
          <w:i/>
          <w:sz w:val="22"/>
          <w:szCs w:val="22"/>
        </w:rPr>
      </w:pPr>
      <w:r w:rsidRPr="00604663">
        <w:rPr>
          <w:rFonts w:ascii="Palatino Linotype" w:hAnsi="Palatino Linotype"/>
          <w:b/>
          <w:i/>
          <w:sz w:val="22"/>
          <w:szCs w:val="22"/>
        </w:rPr>
        <w:t>“ARTÍCULO 53.</w:t>
      </w:r>
      <w:r w:rsidRPr="00604663">
        <w:rPr>
          <w:rFonts w:ascii="Palatino Linotype" w:hAnsi="Palatino Linotype"/>
          <w:i/>
          <w:sz w:val="22"/>
          <w:szCs w:val="22"/>
        </w:rPr>
        <w:t xml:space="preserve"> La Tesorería Municipal es la encargada de administrar las finanzas y la Hacienda Pública Municipal, de recaudar los ingresos Municipales. Asimismo, es responsable de efectuar las erogaciones con cargo al presupuesto aprobado por el Ayuntamiento, en los términos de las leyes y reglamentos de la materia, con las atribuciones que le confiere la legislación aplicable. Cuenta con la facultad para expedir copias certificadas de los documentos a su cuidado, cuando se trate de documentación presentada ante el Órgano Superior de Fiscalización del Estado de México, además de las que le otorga la Ley Orgánica Municipal del Estado de México. </w:t>
      </w:r>
    </w:p>
    <w:p w:rsidR="0083630D" w:rsidRPr="00604663" w:rsidRDefault="0083630D" w:rsidP="0083630D">
      <w:pPr>
        <w:spacing w:line="360" w:lineRule="auto"/>
        <w:ind w:left="851" w:right="899"/>
        <w:jc w:val="both"/>
        <w:rPr>
          <w:rFonts w:ascii="Palatino Linotype" w:hAnsi="Palatino Linotype"/>
          <w:i/>
          <w:sz w:val="22"/>
          <w:szCs w:val="22"/>
        </w:rPr>
      </w:pPr>
      <w:r w:rsidRPr="00604663">
        <w:rPr>
          <w:rFonts w:ascii="Palatino Linotype" w:hAnsi="Palatino Linotype"/>
          <w:b/>
          <w:i/>
          <w:sz w:val="22"/>
          <w:szCs w:val="22"/>
        </w:rPr>
        <w:t>ARTÍCULO 54.</w:t>
      </w:r>
      <w:r w:rsidRPr="00604663">
        <w:rPr>
          <w:rFonts w:ascii="Palatino Linotype" w:hAnsi="Palatino Linotype"/>
          <w:i/>
          <w:sz w:val="22"/>
          <w:szCs w:val="22"/>
        </w:rPr>
        <w:t xml:space="preserve"> La Tesorería Municipal deberá observar en sus funciones, las disposiciones legales de carácter federal, estatal o municipal en el ámbito de su competencia, así como los preceptos contenidos en los manuales, guías, lineamientos y demás normatividad que emita el Órgano Superior de Fiscalización del Estado de México.</w:t>
      </w:r>
    </w:p>
    <w:p w:rsidR="0083630D" w:rsidRPr="00604663" w:rsidRDefault="0083630D" w:rsidP="0083630D">
      <w:pPr>
        <w:spacing w:line="360" w:lineRule="auto"/>
        <w:ind w:left="851" w:right="899"/>
        <w:jc w:val="both"/>
        <w:rPr>
          <w:rFonts w:ascii="Palatino Linotype" w:hAnsi="Palatino Linotype" w:cs="Arial"/>
          <w:i/>
          <w:sz w:val="22"/>
          <w:szCs w:val="22"/>
        </w:rPr>
      </w:pPr>
      <w:r w:rsidRPr="00604663">
        <w:rPr>
          <w:rFonts w:ascii="Palatino Linotype" w:hAnsi="Palatino Linotype"/>
          <w:b/>
          <w:i/>
          <w:sz w:val="22"/>
          <w:szCs w:val="22"/>
        </w:rPr>
        <w:t>ARTÍCULO 84.</w:t>
      </w:r>
      <w:r w:rsidRPr="00604663">
        <w:rPr>
          <w:rFonts w:ascii="Palatino Linotype" w:hAnsi="Palatino Linotype"/>
          <w:i/>
          <w:sz w:val="22"/>
          <w:szCs w:val="22"/>
        </w:rPr>
        <w:t xml:space="preserve"> A la Dirección de Administración le corresponde planear, ejecutar, establecer y difundir entre las dependencias de la Administración Pública Municipal las políticas y procedimientos necesarios, para la administración y el control eficiente de los recursos humanos, materiales, técnicos y servicios generales que se proporcionan a las áreas y unidades administrativas en todas sus modalidades; </w:t>
      </w:r>
      <w:r w:rsidRPr="00604663">
        <w:rPr>
          <w:rFonts w:ascii="Palatino Linotype" w:hAnsi="Palatino Linotype"/>
          <w:i/>
          <w:sz w:val="22"/>
          <w:szCs w:val="22"/>
        </w:rPr>
        <w:lastRenderedPageBreak/>
        <w:t>tramitar rescisiones, renuncias, permisos, jubilaciones y demás movimientos de personal, así como mantener actualizado el registro de servidores públicos.</w:t>
      </w:r>
    </w:p>
    <w:p w:rsidR="0083630D" w:rsidRPr="00604663" w:rsidRDefault="0083630D" w:rsidP="00B774A2">
      <w:pPr>
        <w:spacing w:line="360" w:lineRule="auto"/>
        <w:jc w:val="both"/>
        <w:rPr>
          <w:rFonts w:ascii="Palatino Linotype" w:hAnsi="Palatino Linotype"/>
        </w:rPr>
      </w:pPr>
      <w:r w:rsidRPr="00604663">
        <w:rPr>
          <w:rFonts w:ascii="Palatino Linotype" w:hAnsi="Palatino Linotype"/>
        </w:rPr>
        <w:t>Es decir al contar con las áreas encargadas del manejo de los recursos públicos es que cuentan con la información requerida por el particular.</w:t>
      </w:r>
    </w:p>
    <w:p w:rsidR="0083630D" w:rsidRPr="00604663" w:rsidRDefault="0083630D" w:rsidP="00B774A2">
      <w:pPr>
        <w:spacing w:line="360" w:lineRule="auto"/>
        <w:jc w:val="both"/>
        <w:rPr>
          <w:rFonts w:ascii="Palatino Linotype" w:hAnsi="Palatino Linotype"/>
          <w:sz w:val="18"/>
        </w:rPr>
      </w:pPr>
    </w:p>
    <w:p w:rsidR="00B774A2" w:rsidRPr="00604663" w:rsidRDefault="00B774A2" w:rsidP="00B774A2">
      <w:pPr>
        <w:spacing w:line="360" w:lineRule="auto"/>
        <w:jc w:val="both"/>
        <w:rPr>
          <w:rFonts w:ascii="Palatino Linotype" w:hAnsi="Palatino Linotype" w:cs="Arial"/>
        </w:rPr>
      </w:pPr>
      <w:r w:rsidRPr="00604663">
        <w:rPr>
          <w:rFonts w:ascii="Palatino Linotype" w:hAnsi="Palatino Linotype"/>
        </w:rPr>
        <w:t xml:space="preserve">Ahora bien en relación al punto relativo a la nómina de la segunda quincena de diciembre de dos mil dieciocho y primera de enero de dos mil diecinueve, </w:t>
      </w:r>
      <w:r w:rsidRPr="00604663">
        <w:rPr>
          <w:rFonts w:ascii="Palatino Linotype" w:hAnsi="Palatino Linotype" w:cs="Arial"/>
        </w:rPr>
        <w:t>es preciso determinar la información que se va a ordenar.</w:t>
      </w:r>
    </w:p>
    <w:p w:rsidR="006F6CF5" w:rsidRPr="00604663" w:rsidRDefault="006F6CF5" w:rsidP="00B774A2">
      <w:pPr>
        <w:spacing w:line="360" w:lineRule="auto"/>
        <w:jc w:val="both"/>
        <w:rPr>
          <w:rFonts w:ascii="Palatino Linotype" w:hAnsi="Palatino Linotype" w:cs="Arial"/>
          <w:sz w:val="12"/>
        </w:rPr>
      </w:pPr>
    </w:p>
    <w:p w:rsidR="006F6CF5" w:rsidRPr="00604663" w:rsidRDefault="006F6CF5" w:rsidP="006F6CF5">
      <w:pPr>
        <w:spacing w:before="120" w:after="120" w:line="360" w:lineRule="auto"/>
        <w:jc w:val="both"/>
        <w:rPr>
          <w:rFonts w:ascii="Palatino Linotype" w:hAnsi="Palatino Linotype" w:cs="Arial"/>
        </w:rPr>
      </w:pPr>
      <w:r w:rsidRPr="00604663">
        <w:rPr>
          <w:rFonts w:ascii="Palatino Linotype" w:hAnsi="Palatino Linotype" w:cs="Arial"/>
        </w:rPr>
        <w:t xml:space="preserve">En nuestra legislación no existe como tal una definición de </w:t>
      </w:r>
      <w:r w:rsidRPr="00604663">
        <w:rPr>
          <w:rFonts w:ascii="Palatino Linotype" w:hAnsi="Palatino Linotype" w:cs="Arial"/>
          <w:b/>
        </w:rPr>
        <w:t>“</w:t>
      </w:r>
      <w:r w:rsidRPr="00604663">
        <w:rPr>
          <w:rFonts w:ascii="Palatino Linotype" w:hAnsi="Palatino Linotype" w:cs="Arial"/>
          <w:b/>
          <w:u w:val="single"/>
        </w:rPr>
        <w:t>nómina</w:t>
      </w:r>
      <w:r w:rsidRPr="00604663">
        <w:rPr>
          <w:rFonts w:ascii="Palatino Linotype" w:hAnsi="Palatino Linotype" w:cs="Arial"/>
          <w:b/>
        </w:rPr>
        <w:t>”</w:t>
      </w:r>
      <w:r w:rsidRPr="00604663">
        <w:rPr>
          <w:rFonts w:ascii="Palatino Linotype" w:hAnsi="Palatino Linotype" w:cs="Arial"/>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604663">
        <w:rPr>
          <w:rFonts w:ascii="Palatino Linotype" w:hAnsi="Palatino Linotype" w:cs="Arial"/>
        </w:rPr>
        <w:t>Presupuestación</w:t>
      </w:r>
      <w:proofErr w:type="spellEnd"/>
      <w:r w:rsidRPr="00604663">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w:t>
      </w:r>
      <w:proofErr w:type="spellStart"/>
      <w:r w:rsidRPr="00604663">
        <w:rPr>
          <w:rFonts w:ascii="Palatino Linotype" w:hAnsi="Palatino Linotype" w:cs="Arial"/>
        </w:rPr>
        <w:t>INDETEC</w:t>
      </w:r>
      <w:proofErr w:type="spellEnd"/>
      <w:r w:rsidRPr="00604663">
        <w:rPr>
          <w:rFonts w:ascii="Palatino Linotype" w:hAnsi="Palatino Linotype" w:cs="Arial"/>
        </w:rPr>
        <w:t>) señalan la siguiente definición de la palabra nómina:</w:t>
      </w:r>
    </w:p>
    <w:p w:rsidR="006F6CF5" w:rsidRPr="00604663" w:rsidRDefault="006F6CF5" w:rsidP="006F6CF5">
      <w:pPr>
        <w:spacing w:line="276" w:lineRule="auto"/>
        <w:ind w:left="851" w:right="992"/>
        <w:jc w:val="both"/>
        <w:rPr>
          <w:rFonts w:ascii="Palatino Linotype" w:hAnsi="Palatino Linotype" w:cs="Arial"/>
          <w:i/>
          <w:sz w:val="22"/>
          <w:szCs w:val="20"/>
          <w:lang w:eastAsia="es-MX"/>
        </w:rPr>
      </w:pPr>
      <w:r w:rsidRPr="00604663">
        <w:rPr>
          <w:rFonts w:ascii="Palatino Linotype" w:hAnsi="Palatino Linotype" w:cs="Arial"/>
          <w:bCs/>
          <w:i/>
          <w:sz w:val="22"/>
          <w:szCs w:val="20"/>
          <w:lang w:eastAsia="es-MX"/>
        </w:rPr>
        <w:t>“</w:t>
      </w:r>
      <w:r w:rsidRPr="00604663">
        <w:rPr>
          <w:rFonts w:ascii="Palatino Linotype" w:hAnsi="Palatino Linotype" w:cs="Arial"/>
          <w:b/>
          <w:bCs/>
          <w:i/>
          <w:sz w:val="22"/>
          <w:szCs w:val="20"/>
          <w:lang w:eastAsia="es-MX"/>
        </w:rPr>
        <w:t>NÓMINA</w:t>
      </w:r>
      <w:r w:rsidRPr="00604663">
        <w:rPr>
          <w:rFonts w:ascii="Palatino Linotype" w:hAnsi="Palatino Linotype" w:cs="Arial"/>
          <w:bCs/>
          <w:i/>
          <w:sz w:val="22"/>
          <w:szCs w:val="20"/>
          <w:lang w:eastAsia="es-MX"/>
        </w:rPr>
        <w:t xml:space="preserve"> </w:t>
      </w:r>
      <w:r w:rsidRPr="00604663">
        <w:rPr>
          <w:rFonts w:ascii="Palatino Linotype" w:hAnsi="Palatino Linotype" w:cs="Arial"/>
          <w:i/>
          <w:sz w:val="22"/>
          <w:szCs w:val="20"/>
          <w:lang w:eastAsia="es-MX"/>
        </w:rPr>
        <w:t>Listado general de los trabajadores de una institución, en</w:t>
      </w:r>
      <w:r w:rsidRPr="00604663">
        <w:rPr>
          <w:rFonts w:ascii="Palatino Linotype" w:hAnsi="Palatino Linotype" w:cs="Arial"/>
          <w:bCs/>
          <w:i/>
          <w:sz w:val="22"/>
          <w:szCs w:val="20"/>
          <w:lang w:eastAsia="es-MX"/>
        </w:rPr>
        <w:t xml:space="preserve"> </w:t>
      </w:r>
      <w:r w:rsidRPr="00604663">
        <w:rPr>
          <w:rFonts w:ascii="Palatino Linotype" w:hAnsi="Palatino Linotype" w:cs="Arial"/>
          <w:i/>
          <w:sz w:val="22"/>
          <w:szCs w:val="20"/>
          <w:lang w:eastAsia="es-MX"/>
        </w:rPr>
        <w:t>el cual se asientan las percepciones brutas, deducciones y</w:t>
      </w:r>
      <w:r w:rsidRPr="00604663">
        <w:rPr>
          <w:rFonts w:ascii="Palatino Linotype" w:hAnsi="Palatino Linotype" w:cs="Arial"/>
          <w:bCs/>
          <w:i/>
          <w:sz w:val="22"/>
          <w:szCs w:val="20"/>
          <w:lang w:eastAsia="es-MX"/>
        </w:rPr>
        <w:t xml:space="preserve"> </w:t>
      </w:r>
      <w:r w:rsidRPr="00604663">
        <w:rPr>
          <w:rFonts w:ascii="Palatino Linotype" w:hAnsi="Palatino Linotype" w:cs="Arial"/>
          <w:i/>
          <w:sz w:val="22"/>
          <w:szCs w:val="20"/>
          <w:lang w:eastAsia="es-MX"/>
        </w:rPr>
        <w:t>alcance neto de las mismas; la nómina es utilizada para</w:t>
      </w:r>
      <w:r w:rsidRPr="00604663">
        <w:rPr>
          <w:rFonts w:ascii="Palatino Linotype" w:hAnsi="Palatino Linotype" w:cs="Arial"/>
          <w:bCs/>
          <w:i/>
          <w:sz w:val="22"/>
          <w:szCs w:val="20"/>
          <w:lang w:eastAsia="es-MX"/>
        </w:rPr>
        <w:t xml:space="preserve"> </w:t>
      </w:r>
      <w:r w:rsidRPr="00604663">
        <w:rPr>
          <w:rFonts w:ascii="Palatino Linotype" w:hAnsi="Palatino Linotype" w:cs="Arial"/>
          <w:i/>
          <w:sz w:val="22"/>
          <w:szCs w:val="20"/>
          <w:lang w:eastAsia="es-MX"/>
        </w:rPr>
        <w:t xml:space="preserve">efectuar los pagos </w:t>
      </w:r>
      <w:r w:rsidRPr="00604663">
        <w:rPr>
          <w:rFonts w:ascii="Palatino Linotype" w:hAnsi="Palatino Linotype" w:cs="Arial"/>
          <w:bCs/>
          <w:i/>
          <w:sz w:val="22"/>
          <w:szCs w:val="22"/>
        </w:rPr>
        <w:t>periódicos</w:t>
      </w:r>
      <w:r w:rsidRPr="00604663">
        <w:rPr>
          <w:rFonts w:ascii="Palatino Linotype" w:hAnsi="Palatino Linotype" w:cs="Arial"/>
          <w:i/>
          <w:sz w:val="22"/>
          <w:szCs w:val="20"/>
          <w:lang w:eastAsia="es-MX"/>
        </w:rPr>
        <w:t xml:space="preserve"> (semanales, </w:t>
      </w:r>
      <w:r w:rsidRPr="00604663">
        <w:rPr>
          <w:rFonts w:ascii="Palatino Linotype" w:hAnsi="Palatino Linotype"/>
          <w:i/>
          <w:color w:val="000000"/>
          <w:sz w:val="22"/>
          <w:szCs w:val="22"/>
        </w:rPr>
        <w:t>quincenales</w:t>
      </w:r>
      <w:r w:rsidRPr="00604663">
        <w:rPr>
          <w:rFonts w:ascii="Palatino Linotype" w:hAnsi="Palatino Linotype" w:cs="Arial"/>
          <w:i/>
          <w:sz w:val="22"/>
          <w:szCs w:val="20"/>
          <w:lang w:eastAsia="es-MX"/>
        </w:rPr>
        <w:t xml:space="preserve"> o</w:t>
      </w:r>
      <w:r w:rsidRPr="00604663">
        <w:rPr>
          <w:rFonts w:ascii="Palatino Linotype" w:hAnsi="Palatino Linotype" w:cs="Arial"/>
          <w:bCs/>
          <w:i/>
          <w:sz w:val="22"/>
          <w:szCs w:val="20"/>
          <w:lang w:eastAsia="es-MX"/>
        </w:rPr>
        <w:t xml:space="preserve"> </w:t>
      </w:r>
      <w:r w:rsidRPr="00604663">
        <w:rPr>
          <w:rFonts w:ascii="Palatino Linotype" w:hAnsi="Palatino Linotype" w:cs="Arial"/>
          <w:i/>
          <w:sz w:val="22"/>
          <w:szCs w:val="20"/>
          <w:lang w:eastAsia="es-MX"/>
        </w:rPr>
        <w:t>mensuales) a los trabajadores por concepto de sueldos y</w:t>
      </w:r>
      <w:r w:rsidRPr="00604663">
        <w:rPr>
          <w:rFonts w:ascii="Palatino Linotype" w:hAnsi="Palatino Linotype" w:cs="Arial"/>
          <w:bCs/>
          <w:i/>
          <w:sz w:val="22"/>
          <w:szCs w:val="20"/>
          <w:lang w:eastAsia="es-MX"/>
        </w:rPr>
        <w:t xml:space="preserve"> </w:t>
      </w:r>
      <w:r w:rsidRPr="00604663">
        <w:rPr>
          <w:rFonts w:ascii="Palatino Linotype" w:hAnsi="Palatino Linotype" w:cs="Arial"/>
          <w:i/>
          <w:sz w:val="22"/>
          <w:szCs w:val="20"/>
          <w:lang w:eastAsia="es-MX"/>
        </w:rPr>
        <w:t>salarios.”</w:t>
      </w:r>
    </w:p>
    <w:p w:rsidR="006F6CF5" w:rsidRPr="00604663" w:rsidRDefault="006F6CF5" w:rsidP="006F6CF5">
      <w:pPr>
        <w:spacing w:before="120" w:after="120" w:line="276" w:lineRule="auto"/>
        <w:ind w:left="709" w:right="709"/>
        <w:jc w:val="both"/>
        <w:rPr>
          <w:rFonts w:ascii="Palatino Linotype" w:hAnsi="Palatino Linotype" w:cs="Arial"/>
          <w:i/>
          <w:sz w:val="12"/>
          <w:szCs w:val="20"/>
          <w:lang w:eastAsia="es-MX"/>
        </w:rPr>
      </w:pPr>
    </w:p>
    <w:p w:rsidR="006F6CF5" w:rsidRPr="00604663" w:rsidRDefault="006F6CF5" w:rsidP="006F6CF5">
      <w:pPr>
        <w:spacing w:before="120" w:after="120" w:line="360" w:lineRule="auto"/>
        <w:jc w:val="both"/>
        <w:rPr>
          <w:rFonts w:ascii="Palatino Linotype" w:hAnsi="Palatino Linotype" w:cs="Arial"/>
          <w:lang w:eastAsia="es-MX"/>
        </w:rPr>
      </w:pPr>
      <w:r w:rsidRPr="00604663">
        <w:rPr>
          <w:rFonts w:ascii="Palatino Linotype" w:hAnsi="Palatino Linotype" w:cs="Arial"/>
        </w:rPr>
        <w:lastRenderedPageBreak/>
        <w:t>Como ya se apuntó, si bien es cierto nuestra legislación no establece la definición de “nómina”,</w:t>
      </w:r>
      <w:r w:rsidRPr="00604663">
        <w:rPr>
          <w:rFonts w:ascii="Palatino Linotype" w:hAnsi="Palatino Linotype" w:cs="Arial"/>
          <w:b/>
        </w:rPr>
        <w:t xml:space="preserve"> </w:t>
      </w:r>
      <w:r w:rsidRPr="00604663">
        <w:rPr>
          <w:rFonts w:ascii="Palatino Linotype" w:hAnsi="Palatino Linotype" w:cs="Arial"/>
          <w:lang w:eastAsia="es-MX"/>
        </w:rPr>
        <w:t xml:space="preserve">este término es </w:t>
      </w:r>
      <w:r w:rsidRPr="00604663">
        <w:rPr>
          <w:rFonts w:ascii="Palatino Linotype" w:hAnsi="Palatino Linotype" w:cs="Arial"/>
        </w:rPr>
        <w:t>mencionado</w:t>
      </w:r>
      <w:r w:rsidRPr="00604663">
        <w:rPr>
          <w:rFonts w:ascii="Palatino Linotype" w:hAnsi="Palatino Linotype" w:cs="Arial"/>
          <w:lang w:eastAsia="es-MX"/>
        </w:rPr>
        <w:t xml:space="preserve"> en diferentes ordenamientos legales, así el artículo 804 fracción II de la Ley Federal de Trabajo, señala lo siguiente: </w:t>
      </w:r>
    </w:p>
    <w:p w:rsidR="006F6CF5" w:rsidRPr="00604663" w:rsidRDefault="006F6CF5" w:rsidP="006F6CF5">
      <w:pPr>
        <w:spacing w:line="276" w:lineRule="auto"/>
        <w:ind w:left="851" w:right="992"/>
        <w:jc w:val="both"/>
        <w:rPr>
          <w:rFonts w:ascii="Palatino Linotype" w:hAnsi="Palatino Linotype" w:cs="Arial"/>
          <w:i/>
          <w:sz w:val="22"/>
          <w:szCs w:val="20"/>
          <w:lang w:eastAsia="es-MX"/>
        </w:rPr>
      </w:pPr>
      <w:r w:rsidRPr="00604663">
        <w:rPr>
          <w:rFonts w:ascii="Palatino Linotype" w:hAnsi="Palatino Linotype" w:cs="Arial"/>
          <w:bCs/>
          <w:i/>
          <w:sz w:val="22"/>
          <w:szCs w:val="20"/>
          <w:lang w:eastAsia="es-MX"/>
        </w:rPr>
        <w:t>“</w:t>
      </w:r>
      <w:r w:rsidRPr="00604663">
        <w:rPr>
          <w:rFonts w:ascii="Palatino Linotype" w:hAnsi="Palatino Linotype" w:cs="Arial"/>
          <w:b/>
          <w:i/>
          <w:sz w:val="22"/>
          <w:szCs w:val="20"/>
          <w:lang w:eastAsia="es-MX"/>
        </w:rPr>
        <w:t>Artículo 804.-</w:t>
      </w:r>
      <w:r w:rsidRPr="00604663">
        <w:rPr>
          <w:rFonts w:ascii="Palatino Linotype" w:hAnsi="Palatino Linotype" w:cs="Arial"/>
          <w:i/>
          <w:sz w:val="22"/>
          <w:szCs w:val="20"/>
          <w:lang w:eastAsia="es-MX"/>
        </w:rPr>
        <w:t xml:space="preserve"> </w:t>
      </w:r>
      <w:r w:rsidRPr="00604663">
        <w:rPr>
          <w:rFonts w:ascii="Palatino Linotype" w:hAnsi="Palatino Linotype" w:cs="Arial"/>
          <w:b/>
          <w:i/>
          <w:sz w:val="22"/>
          <w:szCs w:val="20"/>
          <w:u w:val="single"/>
          <w:lang w:eastAsia="es-MX"/>
        </w:rPr>
        <w:t>El patrón tiene obligación de conservar y exhibir en juicio los documentos que a continuación se precisan</w:t>
      </w:r>
      <w:r w:rsidRPr="00604663">
        <w:rPr>
          <w:rFonts w:ascii="Palatino Linotype" w:hAnsi="Palatino Linotype" w:cs="Arial"/>
          <w:i/>
          <w:sz w:val="22"/>
          <w:szCs w:val="20"/>
          <w:lang w:eastAsia="es-MX"/>
        </w:rPr>
        <w:t xml:space="preserve">: </w:t>
      </w:r>
    </w:p>
    <w:p w:rsidR="006F6CF5" w:rsidRPr="00604663" w:rsidRDefault="006F6CF5" w:rsidP="006F6CF5">
      <w:pPr>
        <w:spacing w:line="276" w:lineRule="auto"/>
        <w:ind w:left="851" w:right="992"/>
        <w:jc w:val="both"/>
        <w:rPr>
          <w:rFonts w:ascii="Palatino Linotype" w:hAnsi="Palatino Linotype" w:cs="Arial"/>
          <w:i/>
          <w:sz w:val="22"/>
          <w:szCs w:val="20"/>
          <w:lang w:eastAsia="es-MX"/>
        </w:rPr>
      </w:pPr>
      <w:r w:rsidRPr="00604663">
        <w:rPr>
          <w:rFonts w:ascii="Palatino Linotype" w:hAnsi="Palatino Linotype" w:cs="Arial"/>
          <w:i/>
          <w:sz w:val="22"/>
          <w:szCs w:val="20"/>
          <w:lang w:eastAsia="es-MX"/>
        </w:rPr>
        <w:t>…</w:t>
      </w:r>
    </w:p>
    <w:p w:rsidR="006F6CF5" w:rsidRPr="00604663" w:rsidRDefault="006F6CF5" w:rsidP="006F6CF5">
      <w:pPr>
        <w:spacing w:line="276" w:lineRule="auto"/>
        <w:ind w:left="851" w:right="992"/>
        <w:jc w:val="both"/>
        <w:rPr>
          <w:rFonts w:ascii="Palatino Linotype" w:hAnsi="Palatino Linotype" w:cs="Arial"/>
          <w:i/>
          <w:sz w:val="22"/>
          <w:szCs w:val="20"/>
          <w:lang w:eastAsia="es-MX"/>
        </w:rPr>
      </w:pPr>
      <w:r w:rsidRPr="00604663">
        <w:rPr>
          <w:rFonts w:ascii="Palatino Linotype" w:hAnsi="Palatino Linotype" w:cs="Arial"/>
          <w:i/>
          <w:sz w:val="22"/>
          <w:szCs w:val="20"/>
          <w:lang w:eastAsia="es-MX"/>
        </w:rPr>
        <w:t xml:space="preserve">II. Listas de raya o </w:t>
      </w:r>
      <w:r w:rsidRPr="00604663">
        <w:rPr>
          <w:rFonts w:ascii="Palatino Linotype" w:hAnsi="Palatino Linotype" w:cs="Arial"/>
          <w:b/>
          <w:i/>
          <w:sz w:val="22"/>
          <w:szCs w:val="20"/>
          <w:u w:val="single"/>
          <w:lang w:eastAsia="es-MX"/>
        </w:rPr>
        <w:t>nómina de personal</w:t>
      </w:r>
      <w:r w:rsidRPr="00604663">
        <w:rPr>
          <w:rFonts w:ascii="Palatino Linotype" w:hAnsi="Palatino Linotype" w:cs="Arial"/>
          <w:i/>
          <w:sz w:val="22"/>
          <w:szCs w:val="20"/>
          <w:lang w:eastAsia="es-MX"/>
        </w:rPr>
        <w:t xml:space="preserve">, cuando se lleven en el centro de trabajo; o recibos de pagos de salarios; </w:t>
      </w:r>
    </w:p>
    <w:p w:rsidR="006F6CF5" w:rsidRPr="00604663" w:rsidRDefault="006F6CF5" w:rsidP="006F6CF5">
      <w:pPr>
        <w:spacing w:line="276" w:lineRule="auto"/>
        <w:ind w:left="851" w:right="992"/>
        <w:jc w:val="both"/>
        <w:rPr>
          <w:rFonts w:ascii="Palatino Linotype" w:hAnsi="Palatino Linotype" w:cs="Arial"/>
          <w:i/>
          <w:sz w:val="22"/>
          <w:szCs w:val="20"/>
          <w:lang w:eastAsia="es-MX"/>
        </w:rPr>
      </w:pPr>
      <w:r w:rsidRPr="00604663">
        <w:rPr>
          <w:rFonts w:ascii="Palatino Linotype" w:hAnsi="Palatino Linotype" w:cs="Arial"/>
          <w:i/>
          <w:sz w:val="22"/>
          <w:szCs w:val="20"/>
          <w:lang w:eastAsia="es-MX"/>
        </w:rPr>
        <w:t>…</w:t>
      </w:r>
    </w:p>
    <w:p w:rsidR="006F6CF5" w:rsidRPr="00604663" w:rsidRDefault="006F6CF5" w:rsidP="006F6CF5">
      <w:pPr>
        <w:spacing w:line="276" w:lineRule="auto"/>
        <w:ind w:left="851" w:right="992"/>
        <w:jc w:val="both"/>
        <w:rPr>
          <w:rFonts w:ascii="Palatino Linotype" w:hAnsi="Palatino Linotype"/>
          <w:sz w:val="22"/>
          <w:szCs w:val="20"/>
        </w:rPr>
      </w:pPr>
      <w:r w:rsidRPr="00604663">
        <w:rPr>
          <w:rFonts w:ascii="Palatino Linotype" w:hAnsi="Palatino Linotype" w:cs="Arial"/>
          <w:b/>
          <w:i/>
          <w:sz w:val="22"/>
          <w:szCs w:val="20"/>
          <w:u w:val="single"/>
          <w:lang w:eastAsia="es-MX"/>
        </w:rPr>
        <w:t>Los documentos</w:t>
      </w:r>
      <w:r w:rsidRPr="00604663">
        <w:rPr>
          <w:rFonts w:ascii="Palatino Linotype" w:hAnsi="Palatino Linotype" w:cs="Arial"/>
          <w:i/>
          <w:sz w:val="22"/>
          <w:szCs w:val="20"/>
          <w:lang w:eastAsia="es-MX"/>
        </w:rPr>
        <w:t xml:space="preserve"> señalados en la fracción I </w:t>
      </w:r>
      <w:r w:rsidRPr="00604663">
        <w:rPr>
          <w:rFonts w:ascii="Palatino Linotype" w:hAnsi="Palatino Linotype" w:cs="Arial"/>
          <w:b/>
          <w:i/>
          <w:sz w:val="22"/>
          <w:szCs w:val="20"/>
          <w:u w:val="single"/>
          <w:lang w:eastAsia="es-MX"/>
        </w:rPr>
        <w:t>deberán conservarse</w:t>
      </w:r>
      <w:r w:rsidRPr="00604663">
        <w:rPr>
          <w:rFonts w:ascii="Palatino Linotype" w:hAnsi="Palatino Linotype" w:cs="Arial"/>
          <w:i/>
          <w:sz w:val="22"/>
          <w:szCs w:val="20"/>
          <w:lang w:eastAsia="es-MX"/>
        </w:rPr>
        <w:t xml:space="preserve"> mientras dure la relación laboral y hasta un año después; los </w:t>
      </w:r>
      <w:r w:rsidRPr="00604663">
        <w:rPr>
          <w:rFonts w:ascii="Palatino Linotype" w:hAnsi="Palatino Linotype" w:cs="Arial"/>
          <w:b/>
          <w:i/>
          <w:sz w:val="22"/>
          <w:szCs w:val="20"/>
          <w:u w:val="single"/>
          <w:lang w:eastAsia="es-MX"/>
        </w:rPr>
        <w:t>señalados en las fracciones II</w:t>
      </w:r>
      <w:r w:rsidRPr="00604663">
        <w:rPr>
          <w:rFonts w:ascii="Palatino Linotype" w:hAnsi="Palatino Linotype" w:cs="Arial"/>
          <w:i/>
          <w:sz w:val="22"/>
          <w:szCs w:val="20"/>
          <w:lang w:eastAsia="es-MX"/>
        </w:rPr>
        <w:t xml:space="preserve">, III y IV, </w:t>
      </w:r>
      <w:r w:rsidRPr="00604663">
        <w:rPr>
          <w:rFonts w:ascii="Palatino Linotype" w:hAnsi="Palatino Linotype" w:cs="Arial"/>
          <w:b/>
          <w:i/>
          <w:sz w:val="22"/>
          <w:szCs w:val="20"/>
          <w:u w:val="single"/>
          <w:lang w:eastAsia="es-MX"/>
        </w:rPr>
        <w:t>durante el último año y un año después de que se extinga la relación laboral</w:t>
      </w:r>
      <w:r w:rsidRPr="00604663">
        <w:rPr>
          <w:rFonts w:ascii="Palatino Linotype" w:hAnsi="Palatino Linotype" w:cs="Arial"/>
          <w:i/>
          <w:sz w:val="22"/>
          <w:szCs w:val="20"/>
          <w:lang w:eastAsia="es-MX"/>
        </w:rPr>
        <w:t xml:space="preserve">; y los mencionados en la fracción V, conforme lo señalen las Leyes que los rijan. </w:t>
      </w:r>
      <w:r w:rsidRPr="00604663">
        <w:rPr>
          <w:rFonts w:ascii="Palatino Linotype" w:hAnsi="Palatino Linotype" w:cs="Arial"/>
          <w:i/>
          <w:sz w:val="22"/>
          <w:szCs w:val="20"/>
          <w:lang w:eastAsia="es-MX"/>
        </w:rPr>
        <w:cr/>
      </w:r>
      <w:r w:rsidRPr="00604663">
        <w:rPr>
          <w:rFonts w:ascii="Palatino Linotype" w:hAnsi="Palatino Linotype"/>
          <w:sz w:val="22"/>
          <w:szCs w:val="20"/>
        </w:rPr>
        <w:t>(Énfasis añadido)</w:t>
      </w:r>
    </w:p>
    <w:p w:rsidR="006F6CF5" w:rsidRPr="00604663" w:rsidRDefault="006F6CF5" w:rsidP="006F6CF5">
      <w:pPr>
        <w:autoSpaceDE w:val="0"/>
        <w:autoSpaceDN w:val="0"/>
        <w:adjustRightInd w:val="0"/>
        <w:spacing w:before="240" w:after="240" w:line="360" w:lineRule="auto"/>
        <w:jc w:val="both"/>
        <w:rPr>
          <w:rFonts w:ascii="Palatino Linotype" w:hAnsi="Palatino Linotype" w:cs="Arial"/>
        </w:rPr>
      </w:pPr>
      <w:r w:rsidRPr="00604663">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6F6CF5" w:rsidRPr="00604663" w:rsidRDefault="006F6CF5" w:rsidP="006F6CF5">
      <w:pPr>
        <w:autoSpaceDE w:val="0"/>
        <w:autoSpaceDN w:val="0"/>
        <w:adjustRightInd w:val="0"/>
        <w:spacing w:before="240" w:after="240" w:line="360" w:lineRule="auto"/>
        <w:jc w:val="both"/>
        <w:rPr>
          <w:rFonts w:ascii="Palatino Linotype" w:hAnsi="Palatino Linotype"/>
        </w:rPr>
      </w:pPr>
      <w:r w:rsidRPr="00604663">
        <w:rPr>
          <w:rFonts w:ascii="Palatino Linotype" w:hAnsi="Palatino Linotype"/>
        </w:rPr>
        <w:t>De igual forma, la Constitución Política del Estado Libre y Soberano de México dispone en lo relativo a las remuneraciones de los servidores públicos, lo siguiente:</w:t>
      </w:r>
    </w:p>
    <w:p w:rsidR="006F6CF5" w:rsidRPr="00604663" w:rsidRDefault="006F6CF5" w:rsidP="006F6CF5">
      <w:pPr>
        <w:spacing w:before="120" w:after="240" w:line="276" w:lineRule="auto"/>
        <w:ind w:left="851" w:right="992"/>
        <w:jc w:val="both"/>
        <w:rPr>
          <w:rFonts w:ascii="Palatino Linotype" w:hAnsi="Palatino Linotype" w:cs="Arial"/>
          <w:bCs/>
          <w:i/>
          <w:sz w:val="22"/>
          <w:szCs w:val="22"/>
        </w:rPr>
      </w:pPr>
      <w:r w:rsidRPr="00604663">
        <w:rPr>
          <w:rFonts w:ascii="Palatino Linotype" w:hAnsi="Palatino Linotype" w:cs="Arial"/>
          <w:b/>
          <w:bCs/>
          <w:i/>
          <w:sz w:val="22"/>
          <w:szCs w:val="22"/>
        </w:rPr>
        <w:t xml:space="preserve">“Artículo 147.- </w:t>
      </w:r>
      <w:r w:rsidRPr="00604663">
        <w:rPr>
          <w:rFonts w:ascii="Palatino Linotype" w:hAnsi="Palatino Linotype" w:cs="Arial"/>
          <w:bCs/>
          <w:i/>
          <w:sz w:val="22"/>
          <w:szCs w:val="22"/>
        </w:rPr>
        <w:t>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por el desempeño de su empleo, cargo o comisión, que será determinada en el presupuesto de egresos que corresponda.”(Sic)</w:t>
      </w:r>
    </w:p>
    <w:p w:rsidR="006F6CF5" w:rsidRPr="00604663" w:rsidRDefault="006F6CF5" w:rsidP="006F6CF5">
      <w:pPr>
        <w:autoSpaceDE w:val="0"/>
        <w:autoSpaceDN w:val="0"/>
        <w:adjustRightInd w:val="0"/>
        <w:spacing w:before="240" w:after="240" w:line="360" w:lineRule="auto"/>
        <w:jc w:val="both"/>
        <w:rPr>
          <w:rFonts w:ascii="Palatino Linotype" w:hAnsi="Palatino Linotype" w:cs="Arial"/>
          <w:color w:val="222222"/>
        </w:rPr>
      </w:pPr>
      <w:r w:rsidRPr="00604663">
        <w:rPr>
          <w:rFonts w:ascii="Palatino Linotype" w:hAnsi="Palatino Linotype" w:cs="Arial"/>
          <w:color w:val="222222"/>
        </w:rPr>
        <w:lastRenderedPageBreak/>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6F6CF5" w:rsidRPr="00604663" w:rsidRDefault="006F6CF5" w:rsidP="006F6CF5">
      <w:pPr>
        <w:spacing w:before="120" w:after="240" w:line="276" w:lineRule="auto"/>
        <w:ind w:left="851" w:right="992"/>
        <w:contextualSpacing/>
        <w:jc w:val="both"/>
        <w:rPr>
          <w:rFonts w:ascii="Palatino Linotype" w:hAnsi="Palatino Linotype" w:cs="Arial"/>
          <w:bCs/>
          <w:i/>
          <w:sz w:val="22"/>
          <w:szCs w:val="22"/>
        </w:rPr>
      </w:pPr>
      <w:r w:rsidRPr="00604663">
        <w:rPr>
          <w:rFonts w:ascii="Palatino Linotype" w:hAnsi="Palatino Linotype" w:cs="Arial"/>
          <w:b/>
          <w:bCs/>
          <w:i/>
          <w:sz w:val="22"/>
          <w:szCs w:val="22"/>
        </w:rPr>
        <w:t>“Artículo 3.-</w:t>
      </w:r>
      <w:r w:rsidRPr="00604663">
        <w:rPr>
          <w:rFonts w:ascii="Palatino Linotype" w:hAnsi="Palatino Linotype" w:cs="Arial"/>
          <w:bCs/>
          <w:i/>
          <w:sz w:val="22"/>
          <w:szCs w:val="22"/>
        </w:rPr>
        <w:t xml:space="preserve"> Para efectos de este Código, Ley de Ingresos del Estado y del Presupuesto de Egresos se entenderá por:</w:t>
      </w:r>
    </w:p>
    <w:p w:rsidR="006F6CF5" w:rsidRPr="00604663" w:rsidRDefault="006F6CF5" w:rsidP="006F6CF5">
      <w:pPr>
        <w:spacing w:before="120" w:after="240" w:line="276" w:lineRule="auto"/>
        <w:ind w:left="851" w:right="992"/>
        <w:contextualSpacing/>
        <w:jc w:val="both"/>
        <w:rPr>
          <w:rFonts w:ascii="Palatino Linotype" w:hAnsi="Palatino Linotype" w:cs="Arial"/>
          <w:bCs/>
          <w:i/>
          <w:sz w:val="22"/>
          <w:szCs w:val="22"/>
        </w:rPr>
      </w:pPr>
      <w:r w:rsidRPr="00604663">
        <w:rPr>
          <w:rFonts w:ascii="Palatino Linotype" w:hAnsi="Palatino Linotype" w:cs="Arial"/>
          <w:bCs/>
          <w:i/>
          <w:sz w:val="22"/>
          <w:szCs w:val="22"/>
        </w:rPr>
        <w:t>(…)</w:t>
      </w:r>
    </w:p>
    <w:p w:rsidR="006F6CF5" w:rsidRPr="00604663" w:rsidRDefault="006F6CF5" w:rsidP="006F6CF5">
      <w:pPr>
        <w:spacing w:before="120" w:after="240" w:line="276" w:lineRule="auto"/>
        <w:ind w:left="851" w:right="992"/>
        <w:contextualSpacing/>
        <w:jc w:val="both"/>
        <w:rPr>
          <w:rFonts w:ascii="Palatino Linotype" w:hAnsi="Palatino Linotype" w:cs="Arial"/>
          <w:bCs/>
          <w:i/>
          <w:sz w:val="22"/>
          <w:szCs w:val="22"/>
        </w:rPr>
      </w:pPr>
      <w:r w:rsidRPr="00604663">
        <w:rPr>
          <w:rFonts w:ascii="Palatino Linotype" w:hAnsi="Palatino Linotype" w:cs="Arial"/>
          <w:b/>
          <w:bCs/>
          <w:i/>
          <w:sz w:val="22"/>
          <w:szCs w:val="22"/>
        </w:rPr>
        <w:t xml:space="preserve">XXXII. Remuneración: </w:t>
      </w:r>
      <w:r w:rsidRPr="00604663">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6F6CF5" w:rsidRPr="00604663" w:rsidRDefault="006F6CF5" w:rsidP="006F6CF5">
      <w:pPr>
        <w:spacing w:line="276" w:lineRule="auto"/>
        <w:ind w:left="851" w:right="992"/>
        <w:jc w:val="both"/>
        <w:rPr>
          <w:rFonts w:ascii="Palatino Linotype" w:hAnsi="Palatino Linotype"/>
          <w:sz w:val="22"/>
          <w:szCs w:val="20"/>
        </w:rPr>
      </w:pPr>
      <w:r w:rsidRPr="00604663">
        <w:rPr>
          <w:rFonts w:ascii="Palatino Linotype" w:hAnsi="Palatino Linotype"/>
          <w:sz w:val="22"/>
          <w:szCs w:val="20"/>
        </w:rPr>
        <w:t>(Énfasis añadido)</w:t>
      </w:r>
    </w:p>
    <w:p w:rsidR="006F6CF5" w:rsidRPr="00604663" w:rsidRDefault="006F6CF5" w:rsidP="006F6CF5">
      <w:pPr>
        <w:spacing w:before="120" w:after="240" w:line="276" w:lineRule="auto"/>
        <w:ind w:left="851" w:right="992"/>
        <w:contextualSpacing/>
        <w:jc w:val="both"/>
        <w:rPr>
          <w:rFonts w:ascii="Palatino Linotype" w:hAnsi="Palatino Linotype" w:cs="Arial"/>
          <w:bCs/>
          <w:i/>
          <w:sz w:val="22"/>
          <w:szCs w:val="22"/>
        </w:rPr>
      </w:pPr>
    </w:p>
    <w:p w:rsidR="006F6CF5" w:rsidRPr="00604663" w:rsidRDefault="006F6CF5" w:rsidP="006F6CF5">
      <w:pPr>
        <w:autoSpaceDE w:val="0"/>
        <w:autoSpaceDN w:val="0"/>
        <w:adjustRightInd w:val="0"/>
        <w:spacing w:before="240" w:after="240" w:line="360" w:lineRule="auto"/>
        <w:jc w:val="both"/>
        <w:rPr>
          <w:rFonts w:ascii="Palatino Linotype" w:hAnsi="Palatino Linotype" w:cs="Arial"/>
          <w:color w:val="222222"/>
        </w:rPr>
      </w:pPr>
      <w:r w:rsidRPr="00604663">
        <w:rPr>
          <w:rFonts w:ascii="Palatino Linotype" w:hAnsi="Palatino Linotype" w:cs="Arial"/>
          <w:color w:val="222222"/>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6F6CF5" w:rsidRPr="00604663" w:rsidRDefault="006F6CF5" w:rsidP="006F6CF5">
      <w:pPr>
        <w:autoSpaceDE w:val="0"/>
        <w:autoSpaceDN w:val="0"/>
        <w:adjustRightInd w:val="0"/>
        <w:spacing w:before="240" w:after="240" w:line="360" w:lineRule="auto"/>
        <w:jc w:val="both"/>
        <w:rPr>
          <w:rFonts w:ascii="Palatino Linotype" w:hAnsi="Palatino Linotype" w:cs="Arial"/>
          <w:color w:val="222222"/>
        </w:rPr>
      </w:pPr>
      <w:r w:rsidRPr="00604663">
        <w:rPr>
          <w:rFonts w:ascii="Palatino Linotype" w:hAnsi="Palatino Linotype" w:cs="Arial"/>
          <w:color w:val="222222"/>
        </w:rPr>
        <w:t>Ahora bien, el artículo 350 del Código Financiero del Estado de México dispone lo que se transcribe a continuación:</w:t>
      </w:r>
    </w:p>
    <w:p w:rsidR="006F6CF5" w:rsidRPr="00604663" w:rsidRDefault="006F6CF5" w:rsidP="006F6CF5">
      <w:pPr>
        <w:autoSpaceDE w:val="0"/>
        <w:autoSpaceDN w:val="0"/>
        <w:adjustRightInd w:val="0"/>
        <w:spacing w:line="276" w:lineRule="auto"/>
        <w:ind w:left="851" w:right="992"/>
        <w:jc w:val="both"/>
        <w:rPr>
          <w:rFonts w:ascii="Palatino Linotype" w:hAnsi="Palatino Linotype"/>
          <w:i/>
          <w:sz w:val="22"/>
          <w:szCs w:val="22"/>
        </w:rPr>
      </w:pPr>
      <w:r w:rsidRPr="00604663">
        <w:rPr>
          <w:rFonts w:ascii="Palatino Linotype" w:hAnsi="Palatino Linotype"/>
          <w:i/>
          <w:sz w:val="22"/>
          <w:szCs w:val="22"/>
        </w:rPr>
        <w:t>“</w:t>
      </w:r>
      <w:r w:rsidRPr="00604663">
        <w:rPr>
          <w:rFonts w:ascii="Palatino Linotype" w:hAnsi="Palatino Linotype"/>
          <w:b/>
          <w:i/>
          <w:sz w:val="22"/>
          <w:szCs w:val="22"/>
        </w:rPr>
        <w:t>Artículo 350.-</w:t>
      </w:r>
      <w:r w:rsidRPr="00604663">
        <w:rPr>
          <w:rFonts w:ascii="Palatino Linotype" w:hAnsi="Palatino Linotype"/>
          <w:i/>
          <w:sz w:val="22"/>
          <w:szCs w:val="22"/>
        </w:rPr>
        <w:t xml:space="preserve"> Mensualmente dentro de los primeros veinte días hábiles, la Secretaría y las Tesorerías, enviarán para su análisis y evaluación al Órgano Superior de Fiscalización del Estado de México, la siguiente información: </w:t>
      </w:r>
    </w:p>
    <w:p w:rsidR="006F6CF5" w:rsidRPr="00604663" w:rsidRDefault="006F6CF5" w:rsidP="006F6CF5">
      <w:pPr>
        <w:autoSpaceDE w:val="0"/>
        <w:autoSpaceDN w:val="0"/>
        <w:adjustRightInd w:val="0"/>
        <w:spacing w:line="276" w:lineRule="auto"/>
        <w:ind w:left="851" w:right="992"/>
        <w:jc w:val="both"/>
        <w:rPr>
          <w:rFonts w:ascii="Palatino Linotype" w:hAnsi="Palatino Linotype"/>
          <w:i/>
          <w:sz w:val="22"/>
          <w:szCs w:val="22"/>
        </w:rPr>
      </w:pPr>
      <w:r w:rsidRPr="00604663">
        <w:rPr>
          <w:rFonts w:ascii="Palatino Linotype" w:hAnsi="Palatino Linotype"/>
          <w:i/>
          <w:sz w:val="22"/>
          <w:szCs w:val="22"/>
        </w:rPr>
        <w:t xml:space="preserve">I. Información patrimonial. </w:t>
      </w:r>
    </w:p>
    <w:p w:rsidR="006F6CF5" w:rsidRPr="00604663" w:rsidRDefault="006F6CF5" w:rsidP="006F6CF5">
      <w:pPr>
        <w:autoSpaceDE w:val="0"/>
        <w:autoSpaceDN w:val="0"/>
        <w:adjustRightInd w:val="0"/>
        <w:spacing w:line="276" w:lineRule="auto"/>
        <w:ind w:left="851" w:right="992"/>
        <w:jc w:val="both"/>
        <w:rPr>
          <w:rFonts w:ascii="Palatino Linotype" w:hAnsi="Palatino Linotype"/>
          <w:i/>
          <w:sz w:val="22"/>
          <w:szCs w:val="22"/>
        </w:rPr>
      </w:pPr>
      <w:r w:rsidRPr="00604663">
        <w:rPr>
          <w:rFonts w:ascii="Palatino Linotype" w:hAnsi="Palatino Linotype"/>
          <w:i/>
          <w:sz w:val="22"/>
          <w:szCs w:val="22"/>
        </w:rPr>
        <w:t xml:space="preserve">II. Información presupuestal. </w:t>
      </w:r>
    </w:p>
    <w:p w:rsidR="006F6CF5" w:rsidRPr="00604663" w:rsidRDefault="006F6CF5" w:rsidP="006F6CF5">
      <w:pPr>
        <w:autoSpaceDE w:val="0"/>
        <w:autoSpaceDN w:val="0"/>
        <w:adjustRightInd w:val="0"/>
        <w:spacing w:line="276" w:lineRule="auto"/>
        <w:ind w:left="851" w:right="992"/>
        <w:jc w:val="both"/>
        <w:rPr>
          <w:rFonts w:ascii="Palatino Linotype" w:hAnsi="Palatino Linotype"/>
          <w:i/>
          <w:sz w:val="22"/>
          <w:szCs w:val="22"/>
        </w:rPr>
      </w:pPr>
      <w:r w:rsidRPr="00604663">
        <w:rPr>
          <w:rFonts w:ascii="Palatino Linotype" w:hAnsi="Palatino Linotype"/>
          <w:i/>
          <w:sz w:val="22"/>
          <w:szCs w:val="22"/>
        </w:rPr>
        <w:lastRenderedPageBreak/>
        <w:t xml:space="preserve">III. Información de la obra pública. </w:t>
      </w:r>
    </w:p>
    <w:p w:rsidR="006F6CF5" w:rsidRPr="00604663" w:rsidRDefault="006F6CF5" w:rsidP="006F6CF5">
      <w:pPr>
        <w:autoSpaceDE w:val="0"/>
        <w:autoSpaceDN w:val="0"/>
        <w:adjustRightInd w:val="0"/>
        <w:spacing w:line="276" w:lineRule="auto"/>
        <w:ind w:left="851" w:right="992"/>
        <w:jc w:val="both"/>
        <w:rPr>
          <w:rFonts w:ascii="Palatino Linotype" w:hAnsi="Palatino Linotype"/>
          <w:i/>
          <w:sz w:val="22"/>
          <w:szCs w:val="22"/>
        </w:rPr>
      </w:pPr>
      <w:r w:rsidRPr="00604663">
        <w:rPr>
          <w:rFonts w:ascii="Palatino Linotype" w:hAnsi="Palatino Linotype"/>
          <w:b/>
          <w:i/>
          <w:sz w:val="22"/>
          <w:szCs w:val="22"/>
        </w:rPr>
        <w:t>IV. Información de nómina.</w:t>
      </w:r>
      <w:r w:rsidRPr="00604663">
        <w:rPr>
          <w:rFonts w:ascii="Palatino Linotype" w:hAnsi="Palatino Linotype"/>
          <w:i/>
          <w:sz w:val="22"/>
          <w:szCs w:val="22"/>
        </w:rPr>
        <w:t>”(</w:t>
      </w:r>
      <w:proofErr w:type="gramStart"/>
      <w:r w:rsidRPr="00604663">
        <w:rPr>
          <w:rFonts w:ascii="Palatino Linotype" w:hAnsi="Palatino Linotype"/>
          <w:i/>
          <w:sz w:val="22"/>
          <w:szCs w:val="22"/>
        </w:rPr>
        <w:t>sic</w:t>
      </w:r>
      <w:proofErr w:type="gramEnd"/>
      <w:r w:rsidRPr="00604663">
        <w:rPr>
          <w:rFonts w:ascii="Palatino Linotype" w:hAnsi="Palatino Linotype"/>
          <w:i/>
          <w:sz w:val="22"/>
          <w:szCs w:val="22"/>
        </w:rPr>
        <w:t>)</w:t>
      </w:r>
    </w:p>
    <w:p w:rsidR="006F6CF5" w:rsidRPr="00604663" w:rsidRDefault="006F6CF5" w:rsidP="006F6CF5">
      <w:pPr>
        <w:autoSpaceDE w:val="0"/>
        <w:autoSpaceDN w:val="0"/>
        <w:adjustRightInd w:val="0"/>
        <w:spacing w:line="276" w:lineRule="auto"/>
        <w:ind w:left="851" w:right="902"/>
        <w:jc w:val="both"/>
        <w:rPr>
          <w:rFonts w:ascii="Palatino Linotype" w:hAnsi="Palatino Linotype" w:cs="Arial"/>
          <w:i/>
          <w:color w:val="222222"/>
          <w:sz w:val="22"/>
          <w:szCs w:val="22"/>
        </w:rPr>
      </w:pPr>
    </w:p>
    <w:p w:rsidR="006F6CF5" w:rsidRPr="00604663" w:rsidRDefault="006F6CF5" w:rsidP="006F6CF5">
      <w:pPr>
        <w:spacing w:before="240" w:after="240" w:line="360" w:lineRule="auto"/>
        <w:jc w:val="both"/>
        <w:rPr>
          <w:rFonts w:ascii="Palatino Linotype" w:hAnsi="Palatino Linotype" w:cs="Arial"/>
        </w:rPr>
      </w:pPr>
      <w:r w:rsidRPr="00604663">
        <w:rPr>
          <w:rFonts w:ascii="Palatino Linotype" w:hAnsi="Palatino Linotype" w:cs="Arial"/>
        </w:rPr>
        <w:t xml:space="preserve">Precisado lo anterior, este Órgano Garante advirtió que la solicitud de acceso a la información presentada por la particular se satisface mediante la entrega de la nómina general de los servidores públicos adscritos al municipio de Nicolás Romero del 15 al 31 de diciembre de 2018 y del 1 al 15 de enero de 2019, que </w:t>
      </w:r>
      <w:r w:rsidRPr="00604663">
        <w:rPr>
          <w:rFonts w:ascii="Palatino Linotype" w:hAnsi="Palatino Linotype" w:cs="Arial"/>
          <w:b/>
        </w:rPr>
        <w:t>EL SUJETO OBLIGADO</w:t>
      </w:r>
      <w:r w:rsidRPr="00604663">
        <w:rPr>
          <w:rFonts w:ascii="Palatino Linotype" w:hAnsi="Palatino Linotype" w:cs="Arial"/>
        </w:rPr>
        <w:t xml:space="preserve"> debe generar y entregar al Órgano Superior de Fiscalización del Estado de México (</w:t>
      </w:r>
      <w:proofErr w:type="spellStart"/>
      <w:r w:rsidRPr="00604663">
        <w:rPr>
          <w:rFonts w:ascii="Palatino Linotype" w:hAnsi="Palatino Linotype" w:cs="Arial"/>
        </w:rPr>
        <w:t>OSFEM</w:t>
      </w:r>
      <w:proofErr w:type="spellEnd"/>
      <w:r w:rsidRPr="00604663">
        <w:rPr>
          <w:rFonts w:ascii="Palatino Linotype" w:hAnsi="Palatino Linotype" w:cs="Arial"/>
        </w:rPr>
        <w:t xml:space="preserve">) y que constriñe al </w:t>
      </w:r>
      <w:r w:rsidRPr="00604663">
        <w:rPr>
          <w:rFonts w:ascii="Palatino Linotype" w:hAnsi="Palatino Linotype" w:cs="Arial"/>
          <w:b/>
        </w:rPr>
        <w:t>SUJETO OBLIGADO</w:t>
      </w:r>
      <w:r w:rsidRPr="00604663">
        <w:rPr>
          <w:rFonts w:ascii="Palatino Linotype" w:hAnsi="Palatino Linotype" w:cs="Arial"/>
        </w:rPr>
        <w:t xml:space="preserve"> a contar con dicha información, tal y como se verá a continuación:</w:t>
      </w:r>
    </w:p>
    <w:p w:rsidR="006F6CF5" w:rsidRPr="00604663" w:rsidRDefault="006F6CF5" w:rsidP="006F6CF5">
      <w:pPr>
        <w:spacing w:before="240" w:after="240" w:line="360" w:lineRule="auto"/>
        <w:jc w:val="both"/>
        <w:rPr>
          <w:rFonts w:ascii="Palatino Linotype" w:hAnsi="Palatino Linotype" w:cs="Arial"/>
          <w:color w:val="000000"/>
        </w:rPr>
      </w:pPr>
      <w:r w:rsidRPr="00604663">
        <w:rPr>
          <w:rFonts w:ascii="Palatino Linotype" w:hAnsi="Palatino Linotype" w:cs="Arial"/>
        </w:rPr>
        <w:t xml:space="preserve">Primeramente, </w:t>
      </w:r>
      <w:r w:rsidRPr="00604663">
        <w:rPr>
          <w:rFonts w:ascii="Palatino Linotype" w:hAnsi="Palatino Linotype"/>
          <w:color w:val="000000"/>
        </w:rPr>
        <w:t xml:space="preserve">conviene precisar que los Municipios del Estado de México, son Sujetos de Fiscalización, de conformidad con el numeral 4, fracción II de </w:t>
      </w:r>
      <w:r w:rsidRPr="00604663">
        <w:rPr>
          <w:rFonts w:ascii="Palatino Linotype" w:hAnsi="Palatino Linotype" w:cs="Arial"/>
          <w:color w:val="000000"/>
        </w:rPr>
        <w:t>Ley de Fiscalización Superior del Estado de México</w:t>
      </w:r>
      <w:r w:rsidRPr="00604663">
        <w:rPr>
          <w:rFonts w:ascii="Palatino Linotype" w:hAnsi="Palatino Linotype" w:cs="Arial"/>
          <w:color w:val="000000"/>
          <w:vertAlign w:val="superscript"/>
        </w:rPr>
        <w:footnoteReference w:id="1"/>
      </w:r>
      <w:r w:rsidRPr="00604663">
        <w:rPr>
          <w:rFonts w:ascii="Palatino Linotype" w:hAnsi="Palatino Linotype" w:cs="Arial"/>
          <w:color w:val="000000"/>
        </w:rPr>
        <w:t>.</w:t>
      </w:r>
    </w:p>
    <w:p w:rsidR="006F6CF5" w:rsidRPr="00604663" w:rsidRDefault="006F6CF5" w:rsidP="006F6CF5">
      <w:pPr>
        <w:spacing w:before="240" w:after="240" w:line="360" w:lineRule="auto"/>
        <w:jc w:val="both"/>
        <w:rPr>
          <w:rFonts w:ascii="Palatino Linotype" w:hAnsi="Palatino Linotype" w:cs="Arial"/>
          <w:color w:val="000000"/>
        </w:rPr>
      </w:pPr>
      <w:r w:rsidRPr="00604663">
        <w:rPr>
          <w:rFonts w:ascii="Palatino Linotype" w:hAnsi="Palatino Linotype" w:cs="Arial"/>
          <w:color w:val="000000"/>
        </w:rPr>
        <w:t xml:space="preserve">De acuerdo a lo que establece el artículo 350 del Código Financiero del Estado de México y Municipios, mensualmente dentro de los primeros veinte días hábiles, la Secretaría y las Tesorerías Municipales, enviarán para su análisis y evaluación al </w:t>
      </w:r>
      <w:proofErr w:type="spellStart"/>
      <w:r w:rsidRPr="00604663">
        <w:rPr>
          <w:rFonts w:ascii="Palatino Linotype" w:hAnsi="Palatino Linotype" w:cs="Arial"/>
          <w:color w:val="000000"/>
        </w:rPr>
        <w:t>OSFEM</w:t>
      </w:r>
      <w:proofErr w:type="spellEnd"/>
      <w:r w:rsidRPr="00604663">
        <w:rPr>
          <w:rFonts w:ascii="Palatino Linotype" w:hAnsi="Palatino Linotype" w:cs="Arial"/>
          <w:color w:val="000000"/>
        </w:rPr>
        <w:t>, la siguiente información: I. Información patrimonial. II. Información presupuestal. III. Información de la obra pública. IV. Información de nómina.</w:t>
      </w:r>
    </w:p>
    <w:p w:rsidR="006F6CF5" w:rsidRPr="00604663" w:rsidRDefault="006F6CF5" w:rsidP="006F6CF5">
      <w:pPr>
        <w:spacing w:before="240" w:after="240" w:line="360" w:lineRule="auto"/>
        <w:jc w:val="both"/>
        <w:rPr>
          <w:rFonts w:ascii="Palatino Linotype" w:hAnsi="Palatino Linotype" w:cs="Arial"/>
          <w:color w:val="000000"/>
        </w:rPr>
      </w:pPr>
      <w:r w:rsidRPr="00604663">
        <w:rPr>
          <w:rFonts w:ascii="Palatino Linotype" w:hAnsi="Palatino Linotype" w:cs="Arial"/>
          <w:color w:val="000000"/>
        </w:rPr>
        <w:t xml:space="preserve">Asimismo, en el artículo 32 de la Ley de Fiscalización Superior del Estado de México en su segundo párrafo establece que: </w:t>
      </w:r>
      <w:r w:rsidRPr="00604663">
        <w:rPr>
          <w:rFonts w:ascii="Palatino Linotype" w:hAnsi="Palatino Linotype" w:cs="Arial"/>
          <w:i/>
          <w:color w:val="000000"/>
        </w:rPr>
        <w:t xml:space="preserve">“Los Presidentes Municipales presentarán (…) los </w:t>
      </w:r>
      <w:r w:rsidRPr="00604663">
        <w:rPr>
          <w:rFonts w:ascii="Palatino Linotype" w:hAnsi="Palatino Linotype" w:cs="Arial"/>
          <w:i/>
          <w:color w:val="000000"/>
        </w:rPr>
        <w:lastRenderedPageBreak/>
        <w:t>informes mensuales (…) dentro de los veinte días posteriores al término del mes correspondiente.”</w:t>
      </w:r>
    </w:p>
    <w:p w:rsidR="006F6CF5" w:rsidRPr="00604663" w:rsidRDefault="006F6CF5" w:rsidP="006F6CF5">
      <w:pPr>
        <w:spacing w:before="240" w:after="240" w:line="360" w:lineRule="auto"/>
        <w:jc w:val="both"/>
        <w:rPr>
          <w:bCs/>
          <w:color w:val="000000"/>
        </w:rPr>
      </w:pPr>
      <w:r w:rsidRPr="00604663">
        <w:rPr>
          <w:rFonts w:ascii="Palatino Linotype" w:hAnsi="Palatino Linotype" w:cs="Arial"/>
          <w:color w:val="000000"/>
        </w:rPr>
        <w:t xml:space="preserve">En esa virtud, el </w:t>
      </w:r>
      <w:proofErr w:type="spellStart"/>
      <w:r w:rsidRPr="00604663">
        <w:rPr>
          <w:rFonts w:ascii="Palatino Linotype" w:hAnsi="Palatino Linotype" w:cs="Arial"/>
          <w:color w:val="000000"/>
        </w:rPr>
        <w:t>OSFEM</w:t>
      </w:r>
      <w:proofErr w:type="spellEnd"/>
      <w:r w:rsidRPr="00604663">
        <w:rPr>
          <w:rFonts w:ascii="Palatino Linotype" w:hAnsi="Palatino Linotype" w:cs="Arial"/>
          <w:color w:val="000000"/>
        </w:rPr>
        <w:t xml:space="preserve"> emite los </w:t>
      </w:r>
      <w:r w:rsidRPr="00604663">
        <w:rPr>
          <w:rFonts w:ascii="Palatino Linotype" w:hAnsi="Palatino Linotype" w:cs="Arial"/>
          <w:b/>
          <w:color w:val="000000"/>
        </w:rPr>
        <w:t>Lineamientos para la Integración del Informe Mensual</w:t>
      </w:r>
      <w:r w:rsidRPr="00604663">
        <w:rPr>
          <w:rFonts w:ascii="Palatino Linotype" w:hAnsi="Palatino Linotype" w:cs="Arial"/>
          <w:color w:val="000000"/>
        </w:rPr>
        <w:t xml:space="preserve">, en términos la fracción XI del artículo 8 de la Ley de Fiscalización Superior del Estado de México, que señala: </w:t>
      </w:r>
    </w:p>
    <w:p w:rsidR="006F6CF5" w:rsidRPr="00604663" w:rsidRDefault="006F6CF5" w:rsidP="006F6CF5">
      <w:pPr>
        <w:autoSpaceDE w:val="0"/>
        <w:autoSpaceDN w:val="0"/>
        <w:adjustRightInd w:val="0"/>
        <w:ind w:left="851" w:right="899"/>
        <w:jc w:val="both"/>
        <w:rPr>
          <w:i/>
          <w:sz w:val="22"/>
          <w:szCs w:val="22"/>
        </w:rPr>
      </w:pPr>
      <w:r w:rsidRPr="00604663">
        <w:rPr>
          <w:rFonts w:ascii="Palatino Linotype" w:hAnsi="Palatino Linotype" w:cs="Arial"/>
          <w:b/>
          <w:bCs/>
          <w:i/>
          <w:sz w:val="22"/>
          <w:szCs w:val="22"/>
        </w:rPr>
        <w:t>“Artículo</w:t>
      </w:r>
      <w:r w:rsidRPr="00604663">
        <w:rPr>
          <w:rFonts w:ascii="Palatino Linotype" w:hAnsi="Palatino Linotype" w:cs="Arial"/>
          <w:b/>
          <w:bCs/>
          <w:i/>
        </w:rPr>
        <w:t xml:space="preserve"> </w:t>
      </w:r>
      <w:r w:rsidRPr="00604663">
        <w:rPr>
          <w:rFonts w:ascii="Palatino Linotype" w:hAnsi="Palatino Linotype" w:cs="Arial"/>
          <w:b/>
          <w:bCs/>
          <w:i/>
          <w:sz w:val="22"/>
          <w:szCs w:val="22"/>
        </w:rPr>
        <w:t>8.</w:t>
      </w:r>
      <w:r w:rsidRPr="00604663">
        <w:rPr>
          <w:rFonts w:ascii="Palatino Linotype" w:hAnsi="Palatino Linotype" w:cs="Arial"/>
          <w:b/>
          <w:bCs/>
          <w:i/>
        </w:rPr>
        <w:t xml:space="preserve"> </w:t>
      </w:r>
      <w:r w:rsidRPr="00604663">
        <w:rPr>
          <w:rFonts w:ascii="Palatino Linotype" w:hAnsi="Palatino Linotype" w:cs="Arial"/>
          <w:i/>
          <w:sz w:val="22"/>
          <w:szCs w:val="22"/>
        </w:rPr>
        <w:t>El</w:t>
      </w:r>
      <w:r w:rsidRPr="00604663">
        <w:rPr>
          <w:rFonts w:ascii="Palatino Linotype" w:hAnsi="Palatino Linotype" w:cs="Arial"/>
          <w:i/>
        </w:rPr>
        <w:t xml:space="preserve"> </w:t>
      </w:r>
      <w:r w:rsidRPr="00604663">
        <w:rPr>
          <w:rFonts w:ascii="Palatino Linotype" w:hAnsi="Palatino Linotype" w:cs="Arial"/>
          <w:i/>
          <w:sz w:val="22"/>
          <w:szCs w:val="22"/>
        </w:rPr>
        <w:t>Órgano</w:t>
      </w:r>
      <w:r w:rsidRPr="00604663">
        <w:rPr>
          <w:rFonts w:ascii="Palatino Linotype" w:hAnsi="Palatino Linotype" w:cs="Arial"/>
          <w:i/>
        </w:rPr>
        <w:t xml:space="preserve"> </w:t>
      </w:r>
      <w:r w:rsidRPr="00604663">
        <w:rPr>
          <w:rFonts w:ascii="Palatino Linotype" w:hAnsi="Palatino Linotype" w:cs="Arial"/>
          <w:i/>
          <w:sz w:val="22"/>
          <w:szCs w:val="22"/>
        </w:rPr>
        <w:t>Superior</w:t>
      </w:r>
      <w:r w:rsidRPr="00604663">
        <w:rPr>
          <w:rFonts w:ascii="Palatino Linotype" w:hAnsi="Palatino Linotype" w:cs="Arial"/>
          <w:i/>
        </w:rPr>
        <w:t xml:space="preserve"> </w:t>
      </w:r>
      <w:r w:rsidRPr="00604663">
        <w:rPr>
          <w:rFonts w:ascii="Palatino Linotype" w:hAnsi="Palatino Linotype" w:cs="Arial"/>
          <w:i/>
          <w:sz w:val="22"/>
          <w:szCs w:val="22"/>
        </w:rPr>
        <w:t>tendrá</w:t>
      </w:r>
      <w:r w:rsidRPr="00604663">
        <w:rPr>
          <w:rFonts w:ascii="Palatino Linotype" w:hAnsi="Palatino Linotype" w:cs="Arial"/>
          <w:i/>
        </w:rPr>
        <w:t xml:space="preserve"> </w:t>
      </w:r>
      <w:r w:rsidRPr="00604663">
        <w:rPr>
          <w:rFonts w:ascii="Palatino Linotype" w:hAnsi="Palatino Linotype" w:cs="Arial"/>
          <w:i/>
          <w:sz w:val="22"/>
          <w:szCs w:val="22"/>
        </w:rPr>
        <w:t>las</w:t>
      </w:r>
      <w:r w:rsidRPr="00604663">
        <w:rPr>
          <w:rFonts w:ascii="Palatino Linotype" w:hAnsi="Palatino Linotype" w:cs="Arial"/>
          <w:i/>
        </w:rPr>
        <w:t xml:space="preserve"> </w:t>
      </w:r>
      <w:r w:rsidRPr="00604663">
        <w:rPr>
          <w:rFonts w:ascii="Palatino Linotype" w:hAnsi="Palatino Linotype" w:cs="Arial"/>
          <w:i/>
          <w:sz w:val="22"/>
          <w:szCs w:val="22"/>
        </w:rPr>
        <w:t>siguientes</w:t>
      </w:r>
      <w:r w:rsidRPr="00604663">
        <w:rPr>
          <w:rFonts w:ascii="Palatino Linotype" w:hAnsi="Palatino Linotype" w:cs="Arial"/>
          <w:i/>
        </w:rPr>
        <w:t xml:space="preserve"> </w:t>
      </w:r>
      <w:r w:rsidRPr="00604663">
        <w:rPr>
          <w:rFonts w:ascii="Palatino Linotype" w:hAnsi="Palatino Linotype" w:cs="Arial"/>
          <w:i/>
          <w:sz w:val="22"/>
          <w:szCs w:val="22"/>
        </w:rPr>
        <w:t>atribuciones:</w:t>
      </w:r>
    </w:p>
    <w:p w:rsidR="006F6CF5" w:rsidRPr="00604663" w:rsidRDefault="006F6CF5" w:rsidP="006F6CF5">
      <w:pPr>
        <w:autoSpaceDE w:val="0"/>
        <w:autoSpaceDN w:val="0"/>
        <w:adjustRightInd w:val="0"/>
        <w:ind w:left="851" w:right="899"/>
        <w:jc w:val="both"/>
        <w:rPr>
          <w:rFonts w:ascii="Palatino Linotype" w:hAnsi="Palatino Linotype" w:cs="Arial"/>
          <w:i/>
          <w:sz w:val="22"/>
          <w:szCs w:val="22"/>
        </w:rPr>
      </w:pPr>
      <w:r w:rsidRPr="00604663">
        <w:rPr>
          <w:rFonts w:ascii="Palatino Linotype" w:hAnsi="Palatino Linotype" w:cs="Arial"/>
          <w:i/>
          <w:sz w:val="22"/>
          <w:szCs w:val="22"/>
        </w:rPr>
        <w:t>…</w:t>
      </w:r>
    </w:p>
    <w:p w:rsidR="006F6CF5" w:rsidRPr="00604663" w:rsidRDefault="006F6CF5" w:rsidP="006F6CF5">
      <w:pPr>
        <w:autoSpaceDE w:val="0"/>
        <w:autoSpaceDN w:val="0"/>
        <w:adjustRightInd w:val="0"/>
        <w:ind w:left="851" w:right="899"/>
        <w:jc w:val="both"/>
        <w:rPr>
          <w:bCs/>
          <w:color w:val="000000"/>
        </w:rPr>
      </w:pPr>
      <w:r w:rsidRPr="00604663">
        <w:rPr>
          <w:rFonts w:ascii="Palatino Linotype" w:hAnsi="Palatino Linotype" w:cs="Arial"/>
          <w:b/>
          <w:bCs/>
          <w:i/>
          <w:sz w:val="22"/>
          <w:szCs w:val="22"/>
        </w:rPr>
        <w:t>XI.</w:t>
      </w:r>
      <w:r w:rsidRPr="00604663">
        <w:rPr>
          <w:rFonts w:ascii="Palatino Linotype" w:hAnsi="Palatino Linotype" w:cs="Arial"/>
          <w:b/>
          <w:bCs/>
          <w:i/>
        </w:rPr>
        <w:t xml:space="preserve"> </w:t>
      </w:r>
      <w:r w:rsidRPr="00604663">
        <w:rPr>
          <w:rFonts w:ascii="Palatino Linotype" w:hAnsi="Palatino Linotype" w:cs="Arial"/>
          <w:i/>
          <w:sz w:val="22"/>
          <w:szCs w:val="22"/>
        </w:rPr>
        <w:t>Establecer</w:t>
      </w:r>
      <w:r w:rsidRPr="00604663">
        <w:rPr>
          <w:rFonts w:ascii="Palatino Linotype" w:hAnsi="Palatino Linotype" w:cs="Arial"/>
          <w:i/>
        </w:rPr>
        <w:t xml:space="preserve"> </w:t>
      </w:r>
      <w:r w:rsidRPr="00604663">
        <w:rPr>
          <w:rFonts w:ascii="Palatino Linotype" w:hAnsi="Palatino Linotype" w:cs="Arial"/>
          <w:i/>
          <w:sz w:val="22"/>
          <w:szCs w:val="22"/>
        </w:rPr>
        <w:t>los</w:t>
      </w:r>
      <w:r w:rsidRPr="00604663">
        <w:rPr>
          <w:rFonts w:ascii="Palatino Linotype" w:hAnsi="Palatino Linotype" w:cs="Arial"/>
          <w:i/>
        </w:rPr>
        <w:t xml:space="preserve"> </w:t>
      </w:r>
      <w:r w:rsidRPr="00604663">
        <w:rPr>
          <w:rFonts w:ascii="Palatino Linotype" w:hAnsi="Palatino Linotype" w:cs="Arial"/>
          <w:i/>
          <w:sz w:val="22"/>
          <w:szCs w:val="22"/>
        </w:rPr>
        <w:t>lineamientos,</w:t>
      </w:r>
      <w:r w:rsidRPr="00604663">
        <w:rPr>
          <w:rFonts w:ascii="Palatino Linotype" w:hAnsi="Palatino Linotype" w:cs="Arial"/>
          <w:i/>
        </w:rPr>
        <w:t xml:space="preserve"> </w:t>
      </w:r>
      <w:r w:rsidRPr="00604663">
        <w:rPr>
          <w:rFonts w:ascii="Palatino Linotype" w:hAnsi="Palatino Linotype" w:cs="Arial"/>
          <w:i/>
          <w:sz w:val="22"/>
          <w:szCs w:val="22"/>
        </w:rPr>
        <w:t>criterios,</w:t>
      </w:r>
      <w:r w:rsidRPr="00604663">
        <w:rPr>
          <w:rFonts w:ascii="Palatino Linotype" w:hAnsi="Palatino Linotype" w:cs="Arial"/>
          <w:i/>
        </w:rPr>
        <w:t xml:space="preserve"> </w:t>
      </w:r>
      <w:r w:rsidRPr="00604663">
        <w:rPr>
          <w:rFonts w:ascii="Palatino Linotype" w:hAnsi="Palatino Linotype" w:cs="Arial"/>
          <w:i/>
          <w:sz w:val="22"/>
          <w:szCs w:val="22"/>
        </w:rPr>
        <w:t>procedimientos,</w:t>
      </w:r>
      <w:r w:rsidRPr="00604663">
        <w:rPr>
          <w:rFonts w:ascii="Palatino Linotype" w:hAnsi="Palatino Linotype" w:cs="Arial"/>
          <w:i/>
        </w:rPr>
        <w:t xml:space="preserve"> </w:t>
      </w:r>
      <w:r w:rsidRPr="00604663">
        <w:rPr>
          <w:rFonts w:ascii="Palatino Linotype" w:hAnsi="Palatino Linotype" w:cs="Arial"/>
          <w:i/>
          <w:sz w:val="22"/>
          <w:szCs w:val="22"/>
        </w:rPr>
        <w:t>métodos</w:t>
      </w:r>
      <w:r w:rsidRPr="00604663">
        <w:rPr>
          <w:rFonts w:ascii="Palatino Linotype" w:hAnsi="Palatino Linotype" w:cs="Arial"/>
          <w:i/>
        </w:rPr>
        <w:t xml:space="preserve"> </w:t>
      </w:r>
      <w:r w:rsidRPr="00604663">
        <w:rPr>
          <w:rFonts w:ascii="Palatino Linotype" w:hAnsi="Palatino Linotype" w:cs="Arial"/>
          <w:i/>
          <w:sz w:val="22"/>
          <w:szCs w:val="22"/>
        </w:rPr>
        <w:t>y</w:t>
      </w:r>
      <w:r w:rsidRPr="00604663">
        <w:rPr>
          <w:rFonts w:ascii="Palatino Linotype" w:hAnsi="Palatino Linotype" w:cs="Arial"/>
          <w:i/>
        </w:rPr>
        <w:t xml:space="preserve"> </w:t>
      </w:r>
      <w:r w:rsidRPr="00604663">
        <w:rPr>
          <w:rFonts w:ascii="Palatino Linotype" w:hAnsi="Palatino Linotype" w:cs="Arial"/>
          <w:i/>
          <w:sz w:val="22"/>
          <w:szCs w:val="22"/>
        </w:rPr>
        <w:t>sistemas</w:t>
      </w:r>
      <w:r w:rsidRPr="00604663">
        <w:rPr>
          <w:rFonts w:ascii="Palatino Linotype" w:hAnsi="Palatino Linotype" w:cs="Arial"/>
          <w:i/>
        </w:rPr>
        <w:t xml:space="preserve"> </w:t>
      </w:r>
      <w:r w:rsidRPr="00604663">
        <w:rPr>
          <w:rFonts w:ascii="Palatino Linotype" w:hAnsi="Palatino Linotype" w:cs="Arial"/>
          <w:i/>
          <w:sz w:val="22"/>
          <w:szCs w:val="22"/>
        </w:rPr>
        <w:t>para</w:t>
      </w:r>
      <w:r w:rsidRPr="00604663">
        <w:rPr>
          <w:rFonts w:ascii="Palatino Linotype" w:hAnsi="Palatino Linotype" w:cs="Arial"/>
          <w:i/>
        </w:rPr>
        <w:t xml:space="preserve"> </w:t>
      </w:r>
      <w:r w:rsidRPr="00604663">
        <w:rPr>
          <w:rFonts w:ascii="Palatino Linotype" w:hAnsi="Palatino Linotype" w:cs="Arial"/>
          <w:i/>
          <w:sz w:val="22"/>
          <w:szCs w:val="22"/>
        </w:rPr>
        <w:t>las</w:t>
      </w:r>
      <w:r w:rsidRPr="00604663">
        <w:rPr>
          <w:rFonts w:ascii="Palatino Linotype" w:hAnsi="Palatino Linotype" w:cs="Arial"/>
          <w:i/>
        </w:rPr>
        <w:t xml:space="preserve"> </w:t>
      </w:r>
      <w:r w:rsidRPr="00604663">
        <w:rPr>
          <w:rFonts w:ascii="Palatino Linotype" w:hAnsi="Palatino Linotype" w:cs="Arial"/>
          <w:i/>
          <w:sz w:val="22"/>
          <w:szCs w:val="22"/>
        </w:rPr>
        <w:t>acciones</w:t>
      </w:r>
      <w:r w:rsidRPr="00604663">
        <w:rPr>
          <w:rFonts w:ascii="Palatino Linotype" w:hAnsi="Palatino Linotype" w:cs="Arial"/>
          <w:i/>
        </w:rPr>
        <w:t xml:space="preserve"> </w:t>
      </w:r>
      <w:r w:rsidRPr="00604663">
        <w:rPr>
          <w:rFonts w:ascii="Palatino Linotype" w:hAnsi="Palatino Linotype" w:cs="Arial"/>
          <w:i/>
          <w:sz w:val="22"/>
          <w:szCs w:val="22"/>
        </w:rPr>
        <w:t>de</w:t>
      </w:r>
      <w:r w:rsidRPr="00604663">
        <w:rPr>
          <w:rFonts w:ascii="Palatino Linotype" w:hAnsi="Palatino Linotype" w:cs="Arial"/>
          <w:i/>
        </w:rPr>
        <w:t xml:space="preserve"> </w:t>
      </w:r>
      <w:r w:rsidRPr="00604663">
        <w:rPr>
          <w:rFonts w:ascii="Palatino Linotype" w:hAnsi="Palatino Linotype" w:cs="Arial"/>
          <w:i/>
          <w:sz w:val="22"/>
          <w:szCs w:val="22"/>
        </w:rPr>
        <w:t>control</w:t>
      </w:r>
      <w:r w:rsidRPr="00604663">
        <w:rPr>
          <w:rFonts w:ascii="Palatino Linotype" w:hAnsi="Palatino Linotype" w:cs="Arial"/>
          <w:i/>
        </w:rPr>
        <w:t xml:space="preserve"> </w:t>
      </w:r>
      <w:r w:rsidRPr="00604663">
        <w:rPr>
          <w:rFonts w:ascii="Palatino Linotype" w:hAnsi="Palatino Linotype" w:cs="Arial"/>
          <w:i/>
          <w:sz w:val="22"/>
          <w:szCs w:val="22"/>
        </w:rPr>
        <w:t>y</w:t>
      </w:r>
      <w:r w:rsidRPr="00604663">
        <w:rPr>
          <w:rFonts w:ascii="Palatino Linotype" w:hAnsi="Palatino Linotype" w:cs="Arial"/>
          <w:i/>
        </w:rPr>
        <w:t xml:space="preserve"> </w:t>
      </w:r>
      <w:r w:rsidRPr="00604663">
        <w:rPr>
          <w:rFonts w:ascii="Palatino Linotype" w:hAnsi="Palatino Linotype" w:cs="Arial"/>
          <w:i/>
          <w:sz w:val="22"/>
          <w:szCs w:val="22"/>
        </w:rPr>
        <w:t>evaluación,</w:t>
      </w:r>
      <w:r w:rsidRPr="00604663">
        <w:rPr>
          <w:rFonts w:ascii="Palatino Linotype" w:hAnsi="Palatino Linotype" w:cs="Arial"/>
          <w:i/>
        </w:rPr>
        <w:t xml:space="preserve"> </w:t>
      </w:r>
      <w:r w:rsidRPr="00604663">
        <w:rPr>
          <w:rFonts w:ascii="Palatino Linotype" w:hAnsi="Palatino Linotype" w:cs="Arial"/>
          <w:i/>
          <w:sz w:val="22"/>
          <w:szCs w:val="22"/>
        </w:rPr>
        <w:t>necesarios</w:t>
      </w:r>
      <w:r w:rsidRPr="00604663">
        <w:rPr>
          <w:rFonts w:ascii="Palatino Linotype" w:hAnsi="Palatino Linotype" w:cs="Arial"/>
          <w:i/>
        </w:rPr>
        <w:t xml:space="preserve"> </w:t>
      </w:r>
      <w:r w:rsidRPr="00604663">
        <w:rPr>
          <w:rFonts w:ascii="Palatino Linotype" w:hAnsi="Palatino Linotype" w:cs="Arial"/>
          <w:i/>
          <w:sz w:val="22"/>
          <w:szCs w:val="22"/>
        </w:rPr>
        <w:t>para</w:t>
      </w:r>
      <w:r w:rsidRPr="00604663">
        <w:rPr>
          <w:rFonts w:ascii="Palatino Linotype" w:hAnsi="Palatino Linotype" w:cs="Arial"/>
          <w:i/>
        </w:rPr>
        <w:t xml:space="preserve"> </w:t>
      </w:r>
      <w:r w:rsidRPr="00604663">
        <w:rPr>
          <w:rFonts w:ascii="Palatino Linotype" w:hAnsi="Palatino Linotype" w:cs="Arial"/>
          <w:i/>
          <w:sz w:val="22"/>
          <w:szCs w:val="22"/>
        </w:rPr>
        <w:t>la</w:t>
      </w:r>
      <w:r w:rsidRPr="00604663">
        <w:rPr>
          <w:rFonts w:ascii="Palatino Linotype" w:hAnsi="Palatino Linotype" w:cs="Arial"/>
          <w:i/>
        </w:rPr>
        <w:t xml:space="preserve"> </w:t>
      </w:r>
      <w:r w:rsidRPr="00604663">
        <w:rPr>
          <w:rFonts w:ascii="Palatino Linotype" w:hAnsi="Palatino Linotype" w:cs="Arial"/>
          <w:i/>
          <w:sz w:val="22"/>
          <w:szCs w:val="22"/>
        </w:rPr>
        <w:t>fiscalización</w:t>
      </w:r>
      <w:r w:rsidRPr="00604663">
        <w:rPr>
          <w:rFonts w:ascii="Palatino Linotype" w:hAnsi="Palatino Linotype" w:cs="Arial"/>
          <w:i/>
        </w:rPr>
        <w:t xml:space="preserve"> </w:t>
      </w:r>
      <w:r w:rsidRPr="00604663">
        <w:rPr>
          <w:rFonts w:ascii="Palatino Linotype" w:hAnsi="Palatino Linotype" w:cs="Arial"/>
          <w:i/>
          <w:sz w:val="22"/>
          <w:szCs w:val="22"/>
        </w:rPr>
        <w:t>de</w:t>
      </w:r>
      <w:r w:rsidRPr="00604663">
        <w:rPr>
          <w:rFonts w:ascii="Palatino Linotype" w:hAnsi="Palatino Linotype" w:cs="Arial"/>
          <w:i/>
        </w:rPr>
        <w:t xml:space="preserve"> </w:t>
      </w:r>
      <w:r w:rsidRPr="00604663">
        <w:rPr>
          <w:rFonts w:ascii="Palatino Linotype" w:hAnsi="Palatino Linotype" w:cs="Arial"/>
          <w:i/>
          <w:sz w:val="22"/>
          <w:szCs w:val="22"/>
        </w:rPr>
        <w:t>las</w:t>
      </w:r>
      <w:r w:rsidRPr="00604663">
        <w:rPr>
          <w:rFonts w:ascii="Palatino Linotype" w:hAnsi="Palatino Linotype" w:cs="Arial"/>
          <w:i/>
        </w:rPr>
        <w:t xml:space="preserve"> </w:t>
      </w:r>
      <w:r w:rsidRPr="00604663">
        <w:rPr>
          <w:rFonts w:ascii="Palatino Linotype" w:hAnsi="Palatino Linotype" w:cs="Arial"/>
          <w:i/>
          <w:sz w:val="22"/>
          <w:szCs w:val="22"/>
        </w:rPr>
        <w:t>cuentas</w:t>
      </w:r>
      <w:r w:rsidRPr="00604663">
        <w:rPr>
          <w:rFonts w:ascii="Palatino Linotype" w:hAnsi="Palatino Linotype" w:cs="Arial"/>
          <w:i/>
        </w:rPr>
        <w:t xml:space="preserve"> </w:t>
      </w:r>
      <w:r w:rsidRPr="00604663">
        <w:rPr>
          <w:rFonts w:ascii="Palatino Linotype" w:hAnsi="Palatino Linotype" w:cs="Arial"/>
          <w:i/>
          <w:sz w:val="22"/>
          <w:szCs w:val="22"/>
        </w:rPr>
        <w:t>públi</w:t>
      </w:r>
      <w:r w:rsidRPr="00604663">
        <w:rPr>
          <w:rFonts w:ascii="Palatino Linotype" w:hAnsi="Palatino Linotype" w:cs="Arial"/>
          <w:i/>
        </w:rPr>
        <w:t>cas y los informes trimestrales</w:t>
      </w:r>
      <w:r w:rsidRPr="00604663">
        <w:rPr>
          <w:rFonts w:ascii="Palatino Linotype" w:hAnsi="Palatino Linotype" w:cs="Arial"/>
          <w:color w:val="000000"/>
          <w:sz w:val="22"/>
          <w:szCs w:val="22"/>
        </w:rPr>
        <w:t>…”</w:t>
      </w:r>
      <w:r w:rsidRPr="00604663">
        <w:rPr>
          <w:rFonts w:ascii="Palatino Linotype" w:hAnsi="Palatino Linotype" w:cs="Arial"/>
          <w:color w:val="000000"/>
        </w:rPr>
        <w:t xml:space="preserve"> </w:t>
      </w:r>
      <w:r w:rsidRPr="00604663">
        <w:rPr>
          <w:rFonts w:ascii="Palatino Linotype" w:hAnsi="Palatino Linotype" w:cs="Arial"/>
          <w:color w:val="000000"/>
          <w:sz w:val="22"/>
          <w:szCs w:val="22"/>
        </w:rPr>
        <w:t>(Sic)</w:t>
      </w:r>
    </w:p>
    <w:p w:rsidR="006F6CF5" w:rsidRPr="00604663" w:rsidRDefault="006F6CF5" w:rsidP="006F6CF5">
      <w:pPr>
        <w:spacing w:before="100" w:beforeAutospacing="1" w:after="100" w:afterAutospacing="1" w:line="360" w:lineRule="auto"/>
        <w:jc w:val="both"/>
        <w:rPr>
          <w:sz w:val="28"/>
        </w:rPr>
      </w:pPr>
      <w:r w:rsidRPr="00604663">
        <w:rPr>
          <w:rFonts w:ascii="Palatino Linotype" w:hAnsi="Palatino Linotype"/>
        </w:rPr>
        <w:t xml:space="preserve">De esta forma, el </w:t>
      </w:r>
      <w:proofErr w:type="spellStart"/>
      <w:r w:rsidRPr="00604663">
        <w:rPr>
          <w:rFonts w:ascii="Palatino Linotype" w:hAnsi="Palatino Linotype"/>
        </w:rPr>
        <w:t>OSFEM</w:t>
      </w:r>
      <w:proofErr w:type="spellEnd"/>
      <w:r w:rsidRPr="00604663">
        <w:rPr>
          <w:rFonts w:ascii="Palatino Linotype" w:hAnsi="Palatino Linotype"/>
        </w:rPr>
        <w:t xml:space="preserve">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6F6CF5" w:rsidRPr="00604663" w:rsidRDefault="006F6CF5" w:rsidP="006F6CF5">
      <w:pPr>
        <w:spacing w:before="100" w:beforeAutospacing="1" w:after="100" w:afterAutospacing="1" w:line="360" w:lineRule="auto"/>
        <w:ind w:right="-91"/>
        <w:jc w:val="both"/>
        <w:rPr>
          <w:rFonts w:ascii="Palatino Linotype" w:hAnsi="Palatino Linotype"/>
          <w:color w:val="000000"/>
        </w:rPr>
      </w:pPr>
      <w:r w:rsidRPr="00604663">
        <w:rPr>
          <w:rFonts w:ascii="Palatino Linotype" w:hAnsi="Palatino Linotype"/>
        </w:rPr>
        <w:t xml:space="preserve">Por ello, la información </w:t>
      </w:r>
      <w:r w:rsidRPr="00604663">
        <w:rPr>
          <w:rFonts w:ascii="Palatino Linotype" w:hAnsi="Palatino Linotype"/>
          <w:b/>
        </w:rPr>
        <w:t>documental comprobatoria</w:t>
      </w:r>
      <w:r w:rsidRPr="00604663">
        <w:rPr>
          <w:rFonts w:ascii="Palatino Linotype" w:hAnsi="Palatino Linotype"/>
        </w:rPr>
        <w:t xml:space="preserve">, </w:t>
      </w:r>
      <w:r w:rsidRPr="00604663">
        <w:rPr>
          <w:rFonts w:ascii="Palatino Linotype" w:hAnsi="Palatino Linotype"/>
          <w:b/>
        </w:rPr>
        <w:t>deberá conservarse en los archivos de la entidad fiscalizada –Municipio</w:t>
      </w:r>
      <w:r w:rsidRPr="00604663">
        <w:rPr>
          <w:rFonts w:ascii="Palatino Linotype" w:hAnsi="Palatino Linotype"/>
        </w:rPr>
        <w:t xml:space="preserve">-, en original y debidamente integrada en términos de los lineamientos de referencia, pues son susceptibles de revisión directa por el </w:t>
      </w:r>
      <w:proofErr w:type="spellStart"/>
      <w:r w:rsidRPr="00604663">
        <w:rPr>
          <w:rFonts w:ascii="Palatino Linotype" w:hAnsi="Palatino Linotype"/>
          <w:color w:val="000000"/>
        </w:rPr>
        <w:t>OSFEM</w:t>
      </w:r>
      <w:proofErr w:type="spellEnd"/>
      <w:r w:rsidRPr="00604663">
        <w:rPr>
          <w:rFonts w:ascii="Palatino Linotype" w:hAnsi="Palatino Linotype"/>
        </w:rPr>
        <w:t xml:space="preserve">; así que, </w:t>
      </w:r>
      <w:r w:rsidRPr="00604663">
        <w:rPr>
          <w:rFonts w:ascii="Palatino Linotype" w:hAnsi="Palatino Linotype"/>
          <w:color w:val="000000"/>
        </w:rPr>
        <w:t>para la Integración del Informe Mensual</w:t>
      </w:r>
      <w:r w:rsidR="00C16CCE" w:rsidRPr="00604663">
        <w:rPr>
          <w:rFonts w:ascii="Palatino Linotype" w:hAnsi="Palatino Linotype"/>
          <w:color w:val="000000"/>
        </w:rPr>
        <w:t xml:space="preserve"> 2018 y</w:t>
      </w:r>
      <w:r w:rsidRPr="00604663">
        <w:rPr>
          <w:rFonts w:ascii="Palatino Linotype" w:hAnsi="Palatino Linotype"/>
          <w:color w:val="000000"/>
        </w:rPr>
        <w:t xml:space="preserve"> 2019, dichos lineamientos se encuentran visibles en la página ofi</w:t>
      </w:r>
      <w:r w:rsidR="00C16CCE" w:rsidRPr="00604663">
        <w:rPr>
          <w:rFonts w:ascii="Palatino Linotype" w:hAnsi="Palatino Linotype"/>
          <w:color w:val="000000"/>
        </w:rPr>
        <w:t xml:space="preserve">cial del </w:t>
      </w:r>
      <w:proofErr w:type="spellStart"/>
      <w:r w:rsidR="00C16CCE" w:rsidRPr="00604663">
        <w:rPr>
          <w:rFonts w:ascii="Palatino Linotype" w:hAnsi="Palatino Linotype"/>
          <w:color w:val="000000"/>
        </w:rPr>
        <w:t>OSFEM</w:t>
      </w:r>
      <w:proofErr w:type="spellEnd"/>
      <w:r w:rsidR="00C16CCE" w:rsidRPr="00604663">
        <w:rPr>
          <w:rFonts w:ascii="Palatino Linotype" w:hAnsi="Palatino Linotype"/>
          <w:color w:val="000000"/>
        </w:rPr>
        <w:t xml:space="preserve">, </w:t>
      </w:r>
      <w:r w:rsidRPr="00604663">
        <w:rPr>
          <w:rFonts w:ascii="Palatino Linotype" w:hAnsi="Palatino Linotype"/>
          <w:color w:val="000000"/>
        </w:rPr>
        <w:t xml:space="preserve">destacando que dentro de los informes mensuales que </w:t>
      </w:r>
      <w:r w:rsidRPr="00604663">
        <w:rPr>
          <w:rFonts w:ascii="Palatino Linotype" w:hAnsi="Palatino Linotype"/>
          <w:b/>
          <w:color w:val="000000"/>
        </w:rPr>
        <w:t xml:space="preserve">EL SUJETO OBLIGADO </w:t>
      </w:r>
      <w:r w:rsidRPr="00604663">
        <w:rPr>
          <w:rFonts w:ascii="Palatino Linotype" w:hAnsi="Palatino Linotype"/>
          <w:color w:val="000000"/>
        </w:rPr>
        <w:t xml:space="preserve">tiene la obligación de rendir, se contempla precisamente la presentación de la Información referente a la nómina general; tal y como, se muestra en las imágenes siguientes: </w:t>
      </w:r>
    </w:p>
    <w:p w:rsidR="00C16CCE" w:rsidRPr="00604663" w:rsidRDefault="00C16CCE" w:rsidP="006F6CF5">
      <w:pPr>
        <w:spacing w:before="100" w:beforeAutospacing="1" w:after="100" w:afterAutospacing="1" w:line="360" w:lineRule="auto"/>
        <w:ind w:right="-91"/>
        <w:jc w:val="both"/>
        <w:rPr>
          <w:rFonts w:ascii="Palatino Linotype" w:hAnsi="Palatino Linotype"/>
          <w:color w:val="000000"/>
        </w:rPr>
      </w:pPr>
      <w:r w:rsidRPr="00604663">
        <w:rPr>
          <w:noProof/>
          <w:lang w:val="es-MX" w:eastAsia="es-MX"/>
        </w:rPr>
        <w:lastRenderedPageBreak/>
        <w:drawing>
          <wp:inline distT="0" distB="0" distL="0" distR="0" wp14:anchorId="43703C10" wp14:editId="71A46333">
            <wp:extent cx="5791835" cy="266065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660650"/>
                    </a:xfrm>
                    <a:prstGeom prst="rect">
                      <a:avLst/>
                    </a:prstGeom>
                  </pic:spPr>
                </pic:pic>
              </a:graphicData>
            </a:graphic>
          </wp:inline>
        </w:drawing>
      </w:r>
    </w:p>
    <w:p w:rsidR="006F6CF5" w:rsidRPr="00604663" w:rsidRDefault="006F6CF5" w:rsidP="006F6CF5">
      <w:pPr>
        <w:spacing w:before="100" w:beforeAutospacing="1" w:after="100" w:afterAutospacing="1" w:line="360" w:lineRule="auto"/>
        <w:ind w:right="-91"/>
        <w:jc w:val="both"/>
        <w:rPr>
          <w:rFonts w:ascii="Palatino Linotype" w:hAnsi="Palatino Linotype"/>
          <w:color w:val="000000"/>
        </w:rPr>
      </w:pPr>
      <w:r w:rsidRPr="00604663">
        <w:rPr>
          <w:noProof/>
          <w:lang w:val="es-MX" w:eastAsia="es-MX"/>
        </w:rPr>
        <mc:AlternateContent>
          <mc:Choice Requires="wps">
            <w:drawing>
              <wp:anchor distT="0" distB="0" distL="114300" distR="114300" simplePos="0" relativeHeight="251848704" behindDoc="0" locked="0" layoutInCell="1" allowOverlap="1">
                <wp:simplePos x="0" y="0"/>
                <wp:positionH relativeFrom="column">
                  <wp:posOffset>-400685</wp:posOffset>
                </wp:positionH>
                <wp:positionV relativeFrom="paragraph">
                  <wp:posOffset>2223135</wp:posOffset>
                </wp:positionV>
                <wp:extent cx="723900" cy="330200"/>
                <wp:effectExtent l="57150" t="38100" r="38100" b="88900"/>
                <wp:wrapNone/>
                <wp:docPr id="21" name="Flecha derecha 21"/>
                <wp:cNvGraphicFramePr/>
                <a:graphic xmlns:a="http://schemas.openxmlformats.org/drawingml/2006/main">
                  <a:graphicData uri="http://schemas.microsoft.com/office/word/2010/wordprocessingShape">
                    <wps:wsp>
                      <wps:cNvSpPr/>
                      <wps:spPr>
                        <a:xfrm>
                          <a:off x="0" y="0"/>
                          <a:ext cx="723900" cy="3302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3E2E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1" o:spid="_x0000_s1026" type="#_x0000_t13" style="position:absolute;margin-left:-31.55pt;margin-top:175.05pt;width:57pt;height:26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" adj="16674" fillcolor="red" strokecolor="red">
                <v:shadow on="t" color="black" opacity="22937f" origin=",.5" offset="0,.63889mm"/>
              </v:shape>
            </w:pict>
          </mc:Fallback>
        </mc:AlternateContent>
      </w:r>
      <w:r w:rsidRPr="00604663">
        <w:rPr>
          <w:noProof/>
          <w:lang w:val="es-MX" w:eastAsia="es-MX"/>
        </w:rPr>
        <mc:AlternateContent>
          <mc:Choice Requires="wps">
            <w:drawing>
              <wp:anchor distT="0" distB="0" distL="114300" distR="114300" simplePos="0" relativeHeight="251847680" behindDoc="0" locked="0" layoutInCell="1" allowOverlap="1">
                <wp:simplePos x="0" y="0"/>
                <wp:positionH relativeFrom="column">
                  <wp:posOffset>-286385</wp:posOffset>
                </wp:positionH>
                <wp:positionV relativeFrom="paragraph">
                  <wp:posOffset>1772285</wp:posOffset>
                </wp:positionV>
                <wp:extent cx="666750" cy="279400"/>
                <wp:effectExtent l="57150" t="38100" r="19050" b="101600"/>
                <wp:wrapNone/>
                <wp:docPr id="20" name="Flecha derecha 20"/>
                <wp:cNvGraphicFramePr/>
                <a:graphic xmlns:a="http://schemas.openxmlformats.org/drawingml/2006/main">
                  <a:graphicData uri="http://schemas.microsoft.com/office/word/2010/wordprocessingShape">
                    <wps:wsp>
                      <wps:cNvSpPr/>
                      <wps:spPr>
                        <a:xfrm>
                          <a:off x="0" y="0"/>
                          <a:ext cx="666750" cy="2794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8C6639" id="Flecha derecha 20" o:spid="_x0000_s1026" type="#_x0000_t13" style="position:absolute;margin-left:-22.55pt;margin-top:139.55pt;width:52.5pt;height:22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" adj="17074" fillcolor="red" strokecolor="red">
                <v:shadow on="t" color="black" opacity="22937f" origin=",.5" offset="0,.63889mm"/>
              </v:shape>
            </w:pict>
          </mc:Fallback>
        </mc:AlternateContent>
      </w:r>
      <w:r w:rsidRPr="00604663">
        <w:rPr>
          <w:noProof/>
          <w:lang w:val="es-MX" w:eastAsia="es-MX"/>
        </w:rPr>
        <w:drawing>
          <wp:inline distT="0" distB="0" distL="0" distR="0" wp14:anchorId="1928EE56" wp14:editId="524C0C31">
            <wp:extent cx="5770880" cy="457200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931" t="11401" r="32573" b="42117"/>
                    <a:stretch/>
                  </pic:blipFill>
                  <pic:spPr bwMode="auto">
                    <a:xfrm>
                      <a:off x="0" y="0"/>
                      <a:ext cx="5797470" cy="4593066"/>
                    </a:xfrm>
                    <a:prstGeom prst="rect">
                      <a:avLst/>
                    </a:prstGeom>
                    <a:ln>
                      <a:noFill/>
                    </a:ln>
                    <a:extLst>
                      <a:ext uri="{53640926-AAD7-44D8-BBD7-CCE9431645EC}">
                        <a14:shadowObscured xmlns:a14="http://schemas.microsoft.com/office/drawing/2010/main"/>
                      </a:ext>
                    </a:extLst>
                  </pic:spPr>
                </pic:pic>
              </a:graphicData>
            </a:graphic>
          </wp:inline>
        </w:drawing>
      </w:r>
    </w:p>
    <w:p w:rsidR="00C16CCE" w:rsidRPr="00604663" w:rsidRDefault="00C16CCE" w:rsidP="006F6CF5">
      <w:pPr>
        <w:spacing w:before="100" w:beforeAutospacing="1" w:after="100" w:afterAutospacing="1" w:line="360" w:lineRule="auto"/>
        <w:ind w:right="-91"/>
        <w:jc w:val="both"/>
        <w:rPr>
          <w:rFonts w:ascii="Palatino Linotype" w:hAnsi="Palatino Linotype"/>
          <w:color w:val="000000"/>
        </w:rPr>
      </w:pPr>
      <w:r w:rsidRPr="00604663">
        <w:rPr>
          <w:noProof/>
          <w:lang w:val="es-MX" w:eastAsia="es-MX"/>
        </w:rPr>
        <w:lastRenderedPageBreak/>
        <w:drawing>
          <wp:inline distT="0" distB="0" distL="0" distR="0" wp14:anchorId="51D4F582" wp14:editId="335DC94F">
            <wp:extent cx="5746750" cy="74930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728" t="19490" r="36411" b="13467"/>
                    <a:stretch/>
                  </pic:blipFill>
                  <pic:spPr bwMode="auto">
                    <a:xfrm>
                      <a:off x="0" y="0"/>
                      <a:ext cx="5746750" cy="7493000"/>
                    </a:xfrm>
                    <a:prstGeom prst="rect">
                      <a:avLst/>
                    </a:prstGeom>
                    <a:ln>
                      <a:noFill/>
                    </a:ln>
                    <a:extLst>
                      <a:ext uri="{53640926-AAD7-44D8-BBD7-CCE9431645EC}">
                        <a14:shadowObscured xmlns:a14="http://schemas.microsoft.com/office/drawing/2010/main"/>
                      </a:ext>
                    </a:extLst>
                  </pic:spPr>
                </pic:pic>
              </a:graphicData>
            </a:graphic>
          </wp:inline>
        </w:drawing>
      </w:r>
    </w:p>
    <w:p w:rsidR="00AD4EBC" w:rsidRPr="00604663" w:rsidRDefault="0083630D" w:rsidP="00AD4EBC">
      <w:pPr>
        <w:spacing w:before="100" w:beforeAutospacing="1" w:after="100" w:afterAutospacing="1" w:line="360" w:lineRule="auto"/>
        <w:ind w:right="-91"/>
        <w:jc w:val="both"/>
        <w:rPr>
          <w:rFonts w:ascii="Palatino Linotype" w:hAnsi="Palatino Linotype"/>
          <w:color w:val="000000"/>
        </w:rPr>
      </w:pPr>
      <w:r w:rsidRPr="00604663">
        <w:rPr>
          <w:noProof/>
          <w:lang w:val="es-MX" w:eastAsia="es-MX"/>
        </w:rPr>
        <w:lastRenderedPageBreak/>
        <mc:AlternateContent>
          <mc:Choice Requires="wps">
            <w:drawing>
              <wp:anchor distT="0" distB="0" distL="114300" distR="114300" simplePos="0" relativeHeight="251851776" behindDoc="0" locked="0" layoutInCell="1" allowOverlap="1">
                <wp:simplePos x="0" y="0"/>
                <wp:positionH relativeFrom="column">
                  <wp:posOffset>5993663</wp:posOffset>
                </wp:positionH>
                <wp:positionV relativeFrom="paragraph">
                  <wp:posOffset>5607431</wp:posOffset>
                </wp:positionV>
                <wp:extent cx="658368" cy="636422"/>
                <wp:effectExtent l="57150" t="19050" r="85090" b="87630"/>
                <wp:wrapNone/>
                <wp:docPr id="6" name="Flecha izquierda 6"/>
                <wp:cNvGraphicFramePr/>
                <a:graphic xmlns:a="http://schemas.openxmlformats.org/drawingml/2006/main">
                  <a:graphicData uri="http://schemas.microsoft.com/office/word/2010/wordprocessingShape">
                    <wps:wsp>
                      <wps:cNvSpPr/>
                      <wps:spPr>
                        <a:xfrm>
                          <a:off x="0" y="0"/>
                          <a:ext cx="658368" cy="636422"/>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22A86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6" o:spid="_x0000_s1026" type="#_x0000_t66" style="position:absolute;margin-left:471.95pt;margin-top:441.55pt;width:51.85pt;height:50.1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" adj="10440" fillcolor="red" strokecolor="red">
                <v:shadow on="t" color="black" opacity="22937f" origin=",.5" offset="0,.63889mm"/>
              </v:shape>
            </w:pict>
          </mc:Fallback>
        </mc:AlternateContent>
      </w:r>
      <w:r w:rsidRPr="00604663">
        <w:rPr>
          <w:noProof/>
          <w:lang w:val="es-MX" w:eastAsia="es-MX"/>
        </w:rPr>
        <mc:AlternateContent>
          <mc:Choice Requires="wps">
            <w:drawing>
              <wp:anchor distT="0" distB="0" distL="114300" distR="114300" simplePos="0" relativeHeight="251850752" behindDoc="0" locked="0" layoutInCell="1" allowOverlap="1">
                <wp:simplePos x="0" y="0"/>
                <wp:positionH relativeFrom="column">
                  <wp:posOffset>-977722</wp:posOffset>
                </wp:positionH>
                <wp:positionV relativeFrom="paragraph">
                  <wp:posOffset>5629377</wp:posOffset>
                </wp:positionV>
                <wp:extent cx="1382573" cy="1024128"/>
                <wp:effectExtent l="57150" t="38100" r="65405" b="119380"/>
                <wp:wrapNone/>
                <wp:docPr id="5" name="Flecha derecha 5"/>
                <wp:cNvGraphicFramePr/>
                <a:graphic xmlns:a="http://schemas.openxmlformats.org/drawingml/2006/main">
                  <a:graphicData uri="http://schemas.microsoft.com/office/word/2010/wordprocessingShape">
                    <wps:wsp>
                      <wps:cNvSpPr/>
                      <wps:spPr>
                        <a:xfrm>
                          <a:off x="0" y="0"/>
                          <a:ext cx="1382573" cy="1024128"/>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AF18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 o:spid="_x0000_s1026" type="#_x0000_t13" style="position:absolute;margin-left:-77pt;margin-top:443.25pt;width:108.85pt;height:80.6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" adj="13600" fillcolor="red" strokecolor="red">
                <v:shadow on="t" color="black" opacity="22937f" origin=",.5" offset="0,.63889mm"/>
              </v:shape>
            </w:pict>
          </mc:Fallback>
        </mc:AlternateContent>
      </w:r>
      <w:r w:rsidRPr="00604663">
        <w:rPr>
          <w:noProof/>
          <w:lang w:val="es-MX" w:eastAsia="es-MX"/>
        </w:rPr>
        <mc:AlternateContent>
          <mc:Choice Requires="wps">
            <w:drawing>
              <wp:anchor distT="0" distB="0" distL="114300" distR="114300" simplePos="0" relativeHeight="251849728" behindDoc="0" locked="0" layoutInCell="1" allowOverlap="1">
                <wp:simplePos x="0" y="0"/>
                <wp:positionH relativeFrom="column">
                  <wp:posOffset>536524</wp:posOffset>
                </wp:positionH>
                <wp:positionV relativeFrom="paragraph">
                  <wp:posOffset>5490388</wp:posOffset>
                </wp:positionV>
                <wp:extent cx="5486400" cy="855878"/>
                <wp:effectExtent l="57150" t="38100" r="76200" b="97155"/>
                <wp:wrapNone/>
                <wp:docPr id="1" name="Rectángulo 1"/>
                <wp:cNvGraphicFramePr/>
                <a:graphic xmlns:a="http://schemas.openxmlformats.org/drawingml/2006/main">
                  <a:graphicData uri="http://schemas.microsoft.com/office/word/2010/wordprocessingShape">
                    <wps:wsp>
                      <wps:cNvSpPr/>
                      <wps:spPr>
                        <a:xfrm>
                          <a:off x="0" y="0"/>
                          <a:ext cx="5486400" cy="855878"/>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9494AB" id="Rectángulo 1" o:spid="_x0000_s1026" style="position:absolute;margin-left:42.25pt;margin-top:432.3pt;width:6in;height:67.4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" filled="f" strokecolor="red" strokeweight="3pt">
                <v:shadow on="t" color="black" opacity="22937f" origin=",.5" offset="0,.63889mm"/>
              </v:rect>
            </w:pict>
          </mc:Fallback>
        </mc:AlternateContent>
      </w:r>
      <w:r w:rsidR="00C16CCE" w:rsidRPr="00604663">
        <w:rPr>
          <w:noProof/>
          <w:lang w:val="es-MX" w:eastAsia="es-MX"/>
        </w:rPr>
        <w:drawing>
          <wp:inline distT="0" distB="0" distL="0" distR="0" wp14:anchorId="0157E916" wp14:editId="16BC30DB">
            <wp:extent cx="5791835" cy="7302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7302500"/>
                    </a:xfrm>
                    <a:prstGeom prst="rect">
                      <a:avLst/>
                    </a:prstGeom>
                  </pic:spPr>
                </pic:pic>
              </a:graphicData>
            </a:graphic>
          </wp:inline>
        </w:drawing>
      </w:r>
    </w:p>
    <w:p w:rsidR="00AD4EBC" w:rsidRPr="00604663" w:rsidRDefault="00AD4EBC" w:rsidP="00AD4EBC">
      <w:pPr>
        <w:spacing w:before="100" w:beforeAutospacing="1" w:after="100" w:afterAutospacing="1" w:line="360" w:lineRule="auto"/>
        <w:ind w:right="-91"/>
        <w:jc w:val="both"/>
        <w:rPr>
          <w:rFonts w:ascii="Palatino Linotype" w:hAnsi="Palatino Linotype"/>
          <w:color w:val="000000"/>
        </w:rPr>
      </w:pPr>
      <w:r w:rsidRPr="00604663">
        <w:rPr>
          <w:noProof/>
          <w:lang w:val="es-MX" w:eastAsia="es-MX"/>
        </w:rPr>
        <w:lastRenderedPageBreak/>
        <w:drawing>
          <wp:inline distT="0" distB="0" distL="0" distR="0" wp14:anchorId="5E5C9887" wp14:editId="066BC57E">
            <wp:extent cx="5918200" cy="739775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529" t="10719" r="19087" b="5087"/>
                    <a:stretch/>
                  </pic:blipFill>
                  <pic:spPr bwMode="auto">
                    <a:xfrm>
                      <a:off x="0" y="0"/>
                      <a:ext cx="5918200" cy="7397750"/>
                    </a:xfrm>
                    <a:prstGeom prst="rect">
                      <a:avLst/>
                    </a:prstGeom>
                    <a:ln>
                      <a:noFill/>
                    </a:ln>
                    <a:extLst>
                      <a:ext uri="{53640926-AAD7-44D8-BBD7-CCE9431645EC}">
                        <a14:shadowObscured xmlns:a14="http://schemas.microsoft.com/office/drawing/2010/main"/>
                      </a:ext>
                    </a:extLst>
                  </pic:spPr>
                </pic:pic>
              </a:graphicData>
            </a:graphic>
          </wp:inline>
        </w:drawing>
      </w:r>
    </w:p>
    <w:p w:rsidR="00AD4EBC" w:rsidRPr="00604663" w:rsidRDefault="00AD4EBC" w:rsidP="00AD4EBC">
      <w:pPr>
        <w:spacing w:before="100" w:beforeAutospacing="1" w:after="100" w:afterAutospacing="1" w:line="360" w:lineRule="auto"/>
        <w:ind w:right="-91"/>
        <w:jc w:val="both"/>
        <w:rPr>
          <w:rFonts w:ascii="Palatino Linotype" w:hAnsi="Palatino Linotype"/>
        </w:rPr>
      </w:pPr>
      <w:r w:rsidRPr="00604663">
        <w:rPr>
          <w:rFonts w:ascii="Palatino Linotype" w:hAnsi="Palatino Linotype"/>
        </w:rPr>
        <w:lastRenderedPageBreak/>
        <w:t xml:space="preserve">Es de lo anterior, que </w:t>
      </w:r>
      <w:r w:rsidRPr="00604663">
        <w:rPr>
          <w:rFonts w:ascii="Palatino Linotype" w:hAnsi="Palatino Linotype"/>
          <w:b/>
        </w:rPr>
        <w:t>EL SUJETO OBLIGADO</w:t>
      </w:r>
      <w:r w:rsidRPr="00604663">
        <w:rPr>
          <w:rFonts w:ascii="Palatino Linotype" w:hAnsi="Palatino Linotype"/>
        </w:rPr>
        <w:t xml:space="preserve"> genera, administra y posee la información de mérito, esto es la nóminas del 15 al 31 de diciembre de 2018 y del 1 al 15 de enero de 2019.</w:t>
      </w:r>
    </w:p>
    <w:p w:rsidR="00BA6D81" w:rsidRPr="00604663" w:rsidRDefault="00AD4EBC" w:rsidP="00AD4EBC">
      <w:pPr>
        <w:spacing w:before="100" w:beforeAutospacing="1" w:after="100" w:afterAutospacing="1" w:line="360" w:lineRule="auto"/>
        <w:ind w:right="-91"/>
        <w:jc w:val="both"/>
        <w:rPr>
          <w:rFonts w:ascii="Palatino Linotype" w:hAnsi="Palatino Linotype"/>
          <w:color w:val="000000"/>
        </w:rPr>
      </w:pPr>
      <w:r w:rsidRPr="00604663">
        <w:rPr>
          <w:rFonts w:ascii="Palatino Linotype" w:hAnsi="Palatino Linotype"/>
        </w:rPr>
        <w:t>Aunado a lo anterior, e</w:t>
      </w:r>
      <w:r w:rsidR="00BA6D81" w:rsidRPr="00604663">
        <w:rPr>
          <w:rFonts w:ascii="Palatino Linotype" w:hAnsi="Palatino Linotype"/>
        </w:rPr>
        <w:t>s necesario, señalar lo que dispone el artículo 92, fracción VI</w:t>
      </w:r>
      <w:r w:rsidRPr="00604663">
        <w:rPr>
          <w:rFonts w:ascii="Palatino Linotype" w:hAnsi="Palatino Linotype"/>
        </w:rPr>
        <w:t>II</w:t>
      </w:r>
      <w:r w:rsidR="00BA6D81" w:rsidRPr="00604663">
        <w:rPr>
          <w:rFonts w:ascii="Palatino Linotype" w:hAnsi="Palatino Linotype"/>
        </w:rPr>
        <w:t xml:space="preserve"> de la Ley de Transparencia y Acceso a la Información Pública del Estado de México y Municipios, mediante el cual establece como una obligación de transparencia común lo siguiente:</w:t>
      </w:r>
    </w:p>
    <w:p w:rsidR="00417FB5" w:rsidRPr="00604663" w:rsidRDefault="00BA6D81" w:rsidP="00417FB5">
      <w:pPr>
        <w:spacing w:line="276" w:lineRule="auto"/>
        <w:ind w:left="851" w:right="902"/>
        <w:jc w:val="center"/>
        <w:rPr>
          <w:rFonts w:ascii="Palatino Linotype" w:hAnsi="Palatino Linotype"/>
          <w:b/>
          <w:i/>
          <w:sz w:val="22"/>
          <w:szCs w:val="22"/>
        </w:rPr>
      </w:pPr>
      <w:r w:rsidRPr="00604663">
        <w:rPr>
          <w:rFonts w:ascii="Palatino Linotype" w:hAnsi="Palatino Linotype"/>
          <w:b/>
          <w:i/>
          <w:sz w:val="22"/>
          <w:szCs w:val="22"/>
        </w:rPr>
        <w:t>De las Obligaciones de Transparencia Comunes</w:t>
      </w:r>
    </w:p>
    <w:p w:rsidR="00BA6D81" w:rsidRPr="00604663" w:rsidRDefault="00BA6D81" w:rsidP="00417FB5">
      <w:pPr>
        <w:spacing w:line="276" w:lineRule="auto"/>
        <w:ind w:left="851" w:right="902"/>
        <w:jc w:val="both"/>
        <w:rPr>
          <w:rFonts w:ascii="Palatino Linotype" w:hAnsi="Palatino Linotype"/>
          <w:i/>
          <w:sz w:val="22"/>
          <w:szCs w:val="22"/>
        </w:rPr>
      </w:pPr>
      <w:r w:rsidRPr="00604663">
        <w:rPr>
          <w:rFonts w:ascii="Palatino Linotype" w:hAnsi="Palatino Linotype"/>
          <w:b/>
          <w:i/>
          <w:sz w:val="22"/>
          <w:szCs w:val="22"/>
        </w:rPr>
        <w:t>Artículo 92.</w:t>
      </w:r>
      <w:r w:rsidRPr="00604663">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17FB5" w:rsidRPr="00604663" w:rsidRDefault="00417FB5" w:rsidP="00417FB5">
      <w:pPr>
        <w:spacing w:line="276" w:lineRule="auto"/>
        <w:ind w:left="851" w:right="902"/>
        <w:jc w:val="both"/>
        <w:rPr>
          <w:rFonts w:ascii="Palatino Linotype" w:hAnsi="Palatino Linotype"/>
          <w:i/>
          <w:sz w:val="22"/>
          <w:szCs w:val="22"/>
        </w:rPr>
      </w:pPr>
      <w:r w:rsidRPr="00604663">
        <w:rPr>
          <w:rFonts w:ascii="Palatino Linotype" w:hAnsi="Palatino Linotype"/>
          <w:b/>
          <w:i/>
          <w:sz w:val="22"/>
          <w:szCs w:val="22"/>
        </w:rPr>
        <w:t>.</w:t>
      </w:r>
      <w:r w:rsidRPr="00604663">
        <w:rPr>
          <w:rFonts w:ascii="Palatino Linotype" w:hAnsi="Palatino Linotype"/>
          <w:i/>
          <w:sz w:val="22"/>
          <w:szCs w:val="22"/>
        </w:rPr>
        <w:t xml:space="preserve"> . .</w:t>
      </w:r>
    </w:p>
    <w:p w:rsidR="00AD4EBC" w:rsidRPr="00604663" w:rsidRDefault="00AD4EBC" w:rsidP="00AD4EBC">
      <w:pPr>
        <w:spacing w:line="276" w:lineRule="auto"/>
        <w:ind w:left="851" w:right="902"/>
        <w:jc w:val="both"/>
        <w:rPr>
          <w:rFonts w:ascii="Palatino Linotype" w:hAnsi="Palatino Linotype"/>
          <w:i/>
          <w:sz w:val="22"/>
          <w:szCs w:val="22"/>
        </w:rPr>
      </w:pPr>
      <w:r w:rsidRPr="00604663">
        <w:rPr>
          <w:rFonts w:ascii="Palatino Linotype" w:hAnsi="Palatino Linotype"/>
          <w:b/>
          <w:i/>
          <w:sz w:val="22"/>
          <w:szCs w:val="22"/>
        </w:rPr>
        <w:t xml:space="preserve">VIII. </w:t>
      </w:r>
      <w:r w:rsidRPr="00604663">
        <w:rPr>
          <w:rFonts w:ascii="Palatino Linotype" w:hAnsi="Palatino Linotype"/>
          <w:i/>
          <w:sz w:val="22"/>
          <w:szCs w:val="22"/>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6E4261" w:rsidRPr="00604663" w:rsidRDefault="002F7327" w:rsidP="007D1195">
      <w:pPr>
        <w:spacing w:before="100" w:beforeAutospacing="1" w:after="100" w:afterAutospacing="1" w:line="360" w:lineRule="auto"/>
        <w:jc w:val="both"/>
        <w:rPr>
          <w:rFonts w:ascii="Palatino Linotype" w:hAnsi="Palatino Linotype"/>
        </w:rPr>
      </w:pPr>
      <w:r w:rsidRPr="00604663">
        <w:rPr>
          <w:rFonts w:ascii="Palatino Linotype" w:hAnsi="Palatino Linotype"/>
        </w:rPr>
        <w:t xml:space="preserve">De la normativa en cita, </w:t>
      </w:r>
      <w:r w:rsidR="00AA7ADA" w:rsidRPr="00604663">
        <w:rPr>
          <w:rFonts w:ascii="Palatino Linotype" w:hAnsi="Palatino Linotype"/>
        </w:rPr>
        <w:t xml:space="preserve">es deber del </w:t>
      </w:r>
      <w:r w:rsidR="00AA7ADA" w:rsidRPr="00604663">
        <w:rPr>
          <w:rFonts w:ascii="Palatino Linotype" w:hAnsi="Palatino Linotype"/>
          <w:b/>
        </w:rPr>
        <w:t>SUJETO OBLIGADO</w:t>
      </w:r>
      <w:r w:rsidR="00AA7ADA" w:rsidRPr="00604663">
        <w:rPr>
          <w:rFonts w:ascii="Palatino Linotype" w:hAnsi="Palatino Linotype"/>
        </w:rPr>
        <w:t xml:space="preserve"> mantener actualizado</w:t>
      </w:r>
      <w:r w:rsidR="000C0AB0" w:rsidRPr="00604663">
        <w:rPr>
          <w:rFonts w:ascii="Palatino Linotype" w:hAnsi="Palatino Linotype"/>
        </w:rPr>
        <w:t xml:space="preserve"> y permanente al público </w:t>
      </w:r>
      <w:r w:rsidR="00AA7ADA" w:rsidRPr="00604663">
        <w:rPr>
          <w:rFonts w:ascii="Palatino Linotype" w:hAnsi="Palatino Linotype"/>
        </w:rPr>
        <w:t xml:space="preserve">la información que la Ley de la materia dispone, en especial lo que se refiere </w:t>
      </w:r>
      <w:r w:rsidR="00AD4EBC" w:rsidRPr="00604663">
        <w:rPr>
          <w:rFonts w:ascii="Palatino Linotype" w:hAnsi="Palatino Linotype"/>
        </w:rPr>
        <w:t>la remuneración bruta y neta de todos los servidores públicos del Municipio de Nicolás Romero, en la cual debe incluir lo referente a sueldos, prestaciones, gratificaciones, primas, comisiones, dietas, bonos, estímulos, ingresos y sistemas de compensación</w:t>
      </w:r>
      <w:r w:rsidR="00AA7ADA" w:rsidRPr="00604663">
        <w:rPr>
          <w:rFonts w:ascii="Palatino Linotype" w:hAnsi="Palatino Linotype"/>
        </w:rPr>
        <w:t>.</w:t>
      </w:r>
    </w:p>
    <w:p w:rsidR="007939E9" w:rsidRPr="00604663" w:rsidRDefault="007939E9" w:rsidP="007939E9">
      <w:pPr>
        <w:spacing w:before="100" w:beforeAutospacing="1" w:after="100" w:afterAutospacing="1" w:line="360" w:lineRule="auto"/>
        <w:jc w:val="both"/>
        <w:rPr>
          <w:rFonts w:ascii="Palatino Linotype" w:hAnsi="Palatino Linotype" w:cs="Arial"/>
          <w:bCs/>
        </w:rPr>
      </w:pPr>
      <w:r w:rsidRPr="00604663">
        <w:rPr>
          <w:rFonts w:ascii="Palatino Linotype" w:hAnsi="Palatino Linotype" w:cs="Arial"/>
        </w:rPr>
        <w:lastRenderedPageBreak/>
        <w:t>En este sentido, de acuerdo a la naturaleza de la información solicitada, se concluye que ésta es de</w:t>
      </w:r>
      <w:r w:rsidRPr="00604663">
        <w:rPr>
          <w:rFonts w:ascii="Palatino Linotype" w:hAnsi="Palatino Linotype" w:cs="Arial"/>
          <w:bCs/>
        </w:rPr>
        <w:t xml:space="preserve"> interés general y de alcance público, puesto que la ciudadanía tiene derecho a saber cuánto es el gasto ejercido para el pago de remuneraciones por servicios personales al realizar las funciones públicas, esto es, su acceso</w:t>
      </w:r>
      <w:r w:rsidRPr="00604663">
        <w:rPr>
          <w:rFonts w:ascii="Palatino Linotype" w:hAnsi="Palatino Linotype" w:cs="Arial"/>
        </w:rPr>
        <w:t xml:space="preserve"> </w:t>
      </w:r>
      <w:r w:rsidRPr="00604663">
        <w:rPr>
          <w:rFonts w:ascii="Palatino Linotype" w:hAnsi="Palatino Linotype" w:cs="Arial"/>
          <w:bC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rsidR="007939E9" w:rsidRPr="00604663" w:rsidRDefault="007939E9" w:rsidP="007939E9">
      <w:pPr>
        <w:spacing w:before="100" w:beforeAutospacing="1" w:after="100" w:afterAutospacing="1" w:line="360" w:lineRule="auto"/>
        <w:jc w:val="both"/>
        <w:rPr>
          <w:rFonts w:ascii="Palatino Linotype" w:hAnsi="Palatino Linotype" w:cs="Arial"/>
        </w:rPr>
      </w:pPr>
      <w:r w:rsidRPr="00604663">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7939E9" w:rsidRPr="00604663" w:rsidRDefault="007939E9" w:rsidP="007939E9">
      <w:pPr>
        <w:tabs>
          <w:tab w:val="left" w:pos="8222"/>
        </w:tabs>
        <w:ind w:left="709" w:right="899"/>
        <w:jc w:val="center"/>
        <w:rPr>
          <w:rFonts w:ascii="Palatino Linotype" w:hAnsi="Palatino Linotype" w:cs="Arial"/>
          <w:b/>
          <w:i/>
          <w:sz w:val="22"/>
        </w:rPr>
      </w:pPr>
      <w:r w:rsidRPr="00604663">
        <w:rPr>
          <w:rFonts w:ascii="Palatino Linotype" w:hAnsi="Palatino Linotype" w:cs="Arial"/>
          <w:b/>
          <w:i/>
          <w:sz w:val="22"/>
        </w:rPr>
        <w:t>“Criterio</w:t>
      </w:r>
      <w:r w:rsidRPr="00604663">
        <w:rPr>
          <w:rFonts w:ascii="Palatino Linotype" w:hAnsi="Palatino Linotype" w:cs="Arial"/>
          <w:b/>
          <w:i/>
        </w:rPr>
        <w:t xml:space="preserve"> </w:t>
      </w:r>
      <w:r w:rsidRPr="00604663">
        <w:rPr>
          <w:rFonts w:ascii="Palatino Linotype" w:hAnsi="Palatino Linotype" w:cs="Arial"/>
          <w:b/>
          <w:i/>
          <w:sz w:val="22"/>
        </w:rPr>
        <w:t>01/2003.</w:t>
      </w:r>
    </w:p>
    <w:p w:rsidR="007939E9" w:rsidRPr="00604663" w:rsidRDefault="007939E9" w:rsidP="007939E9">
      <w:pPr>
        <w:tabs>
          <w:tab w:val="left" w:pos="8222"/>
        </w:tabs>
        <w:ind w:left="709" w:right="899"/>
        <w:jc w:val="both"/>
        <w:rPr>
          <w:rFonts w:ascii="Palatino Linotype" w:hAnsi="Palatino Linotype" w:cs="Arial"/>
          <w:i/>
          <w:sz w:val="22"/>
        </w:rPr>
      </w:pPr>
      <w:r w:rsidRPr="00604663">
        <w:rPr>
          <w:rFonts w:ascii="Palatino Linotype" w:hAnsi="Palatino Linotype" w:cs="Arial"/>
          <w:b/>
          <w:i/>
          <w:sz w:val="22"/>
        </w:rPr>
        <w:t>“INGRESOS</w:t>
      </w:r>
      <w:r w:rsidRPr="00604663">
        <w:rPr>
          <w:rFonts w:ascii="Palatino Linotype" w:hAnsi="Palatino Linotype" w:cs="Arial"/>
          <w:b/>
          <w:i/>
        </w:rPr>
        <w:t xml:space="preserve"> </w:t>
      </w:r>
      <w:r w:rsidRPr="00604663">
        <w:rPr>
          <w:rFonts w:ascii="Palatino Linotype" w:hAnsi="Palatino Linotype" w:cs="Arial"/>
          <w:b/>
          <w:i/>
          <w:sz w:val="22"/>
        </w:rPr>
        <w:t>DE</w:t>
      </w:r>
      <w:r w:rsidRPr="00604663">
        <w:rPr>
          <w:rFonts w:ascii="Palatino Linotype" w:hAnsi="Palatino Linotype" w:cs="Arial"/>
          <w:b/>
          <w:i/>
        </w:rPr>
        <w:t xml:space="preserve"> </w:t>
      </w:r>
      <w:r w:rsidRPr="00604663">
        <w:rPr>
          <w:rFonts w:ascii="Palatino Linotype" w:hAnsi="Palatino Linotype" w:cs="Arial"/>
          <w:b/>
          <w:i/>
          <w:sz w:val="22"/>
        </w:rPr>
        <w:t>LOS</w:t>
      </w:r>
      <w:r w:rsidRPr="00604663">
        <w:rPr>
          <w:rFonts w:ascii="Palatino Linotype" w:hAnsi="Palatino Linotype" w:cs="Arial"/>
          <w:b/>
          <w:i/>
        </w:rPr>
        <w:t xml:space="preserve"> </w:t>
      </w:r>
      <w:r w:rsidRPr="00604663">
        <w:rPr>
          <w:rFonts w:ascii="Palatino Linotype" w:hAnsi="Palatino Linotype" w:cs="Arial"/>
          <w:b/>
          <w:i/>
          <w:sz w:val="22"/>
        </w:rPr>
        <w:t>SERVIDORES</w:t>
      </w:r>
      <w:r w:rsidRPr="00604663">
        <w:rPr>
          <w:rFonts w:ascii="Palatino Linotype" w:hAnsi="Palatino Linotype" w:cs="Arial"/>
          <w:b/>
          <w:i/>
        </w:rPr>
        <w:t xml:space="preserve"> </w:t>
      </w:r>
      <w:r w:rsidRPr="00604663">
        <w:rPr>
          <w:rFonts w:ascii="Palatino Linotype" w:hAnsi="Palatino Linotype" w:cs="Arial"/>
          <w:b/>
          <w:i/>
          <w:sz w:val="22"/>
        </w:rPr>
        <w:t>PÚBLICOS.</w:t>
      </w:r>
      <w:r w:rsidRPr="00604663">
        <w:rPr>
          <w:rFonts w:ascii="Palatino Linotype" w:hAnsi="Palatino Linotype" w:cs="Arial"/>
          <w:b/>
          <w:i/>
        </w:rPr>
        <w:t xml:space="preserve"> </w:t>
      </w:r>
      <w:r w:rsidRPr="00604663">
        <w:rPr>
          <w:rFonts w:ascii="Palatino Linotype" w:hAnsi="Palatino Linotype" w:cs="Arial"/>
          <w:b/>
          <w:i/>
          <w:sz w:val="22"/>
        </w:rPr>
        <w:t>CONSTITUYEN</w:t>
      </w:r>
      <w:r w:rsidRPr="00604663">
        <w:rPr>
          <w:rFonts w:ascii="Palatino Linotype" w:hAnsi="Palatino Linotype" w:cs="Arial"/>
          <w:b/>
          <w:i/>
        </w:rPr>
        <w:t xml:space="preserve"> </w:t>
      </w:r>
      <w:r w:rsidRPr="00604663">
        <w:rPr>
          <w:rFonts w:ascii="Palatino Linotype" w:hAnsi="Palatino Linotype" w:cs="Arial"/>
          <w:b/>
          <w:i/>
          <w:sz w:val="22"/>
        </w:rPr>
        <w:t>INFORMACIÓN</w:t>
      </w:r>
      <w:r w:rsidRPr="00604663">
        <w:rPr>
          <w:rFonts w:ascii="Palatino Linotype" w:hAnsi="Palatino Linotype" w:cs="Arial"/>
          <w:b/>
          <w:i/>
        </w:rPr>
        <w:t xml:space="preserve"> </w:t>
      </w:r>
      <w:r w:rsidRPr="00604663">
        <w:rPr>
          <w:rFonts w:ascii="Palatino Linotype" w:hAnsi="Palatino Linotype" w:cs="Arial"/>
          <w:b/>
          <w:i/>
          <w:sz w:val="22"/>
        </w:rPr>
        <w:t>PÚBLICA</w:t>
      </w:r>
      <w:r w:rsidRPr="00604663">
        <w:rPr>
          <w:rFonts w:ascii="Palatino Linotype" w:hAnsi="Palatino Linotype" w:cs="Arial"/>
          <w:b/>
          <w:i/>
        </w:rPr>
        <w:t xml:space="preserve"> </w:t>
      </w:r>
      <w:r w:rsidRPr="00604663">
        <w:rPr>
          <w:rFonts w:ascii="Palatino Linotype" w:hAnsi="Palatino Linotype" w:cs="Arial"/>
          <w:b/>
          <w:i/>
          <w:sz w:val="22"/>
        </w:rPr>
        <w:t>AÚN</w:t>
      </w:r>
      <w:r w:rsidRPr="00604663">
        <w:rPr>
          <w:rFonts w:ascii="Palatino Linotype" w:hAnsi="Palatino Linotype" w:cs="Arial"/>
          <w:b/>
          <w:i/>
        </w:rPr>
        <w:t xml:space="preserve"> </w:t>
      </w:r>
      <w:r w:rsidRPr="00604663">
        <w:rPr>
          <w:rFonts w:ascii="Palatino Linotype" w:hAnsi="Palatino Linotype" w:cs="Arial"/>
          <w:b/>
          <w:i/>
          <w:sz w:val="22"/>
        </w:rPr>
        <w:t>Y</w:t>
      </w:r>
      <w:r w:rsidRPr="00604663">
        <w:rPr>
          <w:rFonts w:ascii="Palatino Linotype" w:hAnsi="Palatino Linotype" w:cs="Arial"/>
          <w:b/>
          <w:i/>
        </w:rPr>
        <w:t xml:space="preserve"> </w:t>
      </w:r>
      <w:r w:rsidRPr="00604663">
        <w:rPr>
          <w:rFonts w:ascii="Palatino Linotype" w:hAnsi="Palatino Linotype" w:cs="Arial"/>
          <w:b/>
          <w:i/>
          <w:sz w:val="22"/>
        </w:rPr>
        <w:t>CUANDO</w:t>
      </w:r>
      <w:r w:rsidRPr="00604663">
        <w:rPr>
          <w:rFonts w:ascii="Palatino Linotype" w:hAnsi="Palatino Linotype" w:cs="Arial"/>
          <w:b/>
          <w:i/>
        </w:rPr>
        <w:t xml:space="preserve"> </w:t>
      </w:r>
      <w:r w:rsidRPr="00604663">
        <w:rPr>
          <w:rFonts w:ascii="Palatino Linotype" w:hAnsi="Palatino Linotype" w:cs="Arial"/>
          <w:b/>
          <w:i/>
          <w:sz w:val="22"/>
        </w:rPr>
        <w:t>SU</w:t>
      </w:r>
      <w:r w:rsidRPr="00604663">
        <w:rPr>
          <w:rFonts w:ascii="Palatino Linotype" w:hAnsi="Palatino Linotype" w:cs="Arial"/>
          <w:b/>
          <w:i/>
        </w:rPr>
        <w:t xml:space="preserve"> </w:t>
      </w:r>
      <w:r w:rsidRPr="00604663">
        <w:rPr>
          <w:rFonts w:ascii="Palatino Linotype" w:hAnsi="Palatino Linotype" w:cs="Arial"/>
          <w:b/>
          <w:i/>
          <w:sz w:val="22"/>
        </w:rPr>
        <w:t>DIFUSIÓN</w:t>
      </w:r>
      <w:r w:rsidRPr="00604663">
        <w:rPr>
          <w:rFonts w:ascii="Palatino Linotype" w:hAnsi="Palatino Linotype" w:cs="Arial"/>
          <w:b/>
          <w:i/>
        </w:rPr>
        <w:t xml:space="preserve"> </w:t>
      </w:r>
      <w:r w:rsidRPr="00604663">
        <w:rPr>
          <w:rFonts w:ascii="Palatino Linotype" w:hAnsi="Palatino Linotype" w:cs="Arial"/>
          <w:b/>
          <w:i/>
          <w:sz w:val="22"/>
        </w:rPr>
        <w:t>PUEDE</w:t>
      </w:r>
      <w:r w:rsidRPr="00604663">
        <w:rPr>
          <w:rFonts w:ascii="Palatino Linotype" w:hAnsi="Palatino Linotype" w:cs="Arial"/>
          <w:b/>
          <w:i/>
        </w:rPr>
        <w:t xml:space="preserve"> </w:t>
      </w:r>
      <w:r w:rsidRPr="00604663">
        <w:rPr>
          <w:rFonts w:ascii="Palatino Linotype" w:hAnsi="Palatino Linotype" w:cs="Arial"/>
          <w:b/>
          <w:i/>
          <w:sz w:val="22"/>
        </w:rPr>
        <w:t>AFECTAR</w:t>
      </w:r>
      <w:r w:rsidRPr="00604663">
        <w:rPr>
          <w:rFonts w:ascii="Palatino Linotype" w:hAnsi="Palatino Linotype" w:cs="Arial"/>
          <w:b/>
          <w:i/>
        </w:rPr>
        <w:t xml:space="preserve"> </w:t>
      </w:r>
      <w:r w:rsidRPr="00604663">
        <w:rPr>
          <w:rFonts w:ascii="Palatino Linotype" w:hAnsi="Palatino Linotype" w:cs="Arial"/>
          <w:b/>
          <w:i/>
          <w:sz w:val="22"/>
        </w:rPr>
        <w:t>LA</w:t>
      </w:r>
      <w:r w:rsidRPr="00604663">
        <w:rPr>
          <w:rFonts w:ascii="Palatino Linotype" w:hAnsi="Palatino Linotype" w:cs="Arial"/>
          <w:b/>
          <w:i/>
        </w:rPr>
        <w:t xml:space="preserve"> </w:t>
      </w:r>
      <w:r w:rsidRPr="00604663">
        <w:rPr>
          <w:rFonts w:ascii="Palatino Linotype" w:hAnsi="Palatino Linotype" w:cs="Arial"/>
          <w:b/>
          <w:i/>
          <w:sz w:val="22"/>
        </w:rPr>
        <w:t>VIDA</w:t>
      </w:r>
      <w:r w:rsidRPr="00604663">
        <w:rPr>
          <w:rFonts w:ascii="Palatino Linotype" w:hAnsi="Palatino Linotype" w:cs="Arial"/>
          <w:b/>
          <w:i/>
        </w:rPr>
        <w:t xml:space="preserve"> </w:t>
      </w:r>
      <w:r w:rsidRPr="00604663">
        <w:rPr>
          <w:rFonts w:ascii="Palatino Linotype" w:hAnsi="Palatino Linotype" w:cs="Arial"/>
          <w:b/>
          <w:i/>
          <w:sz w:val="22"/>
        </w:rPr>
        <w:t>O</w:t>
      </w:r>
      <w:r w:rsidRPr="00604663">
        <w:rPr>
          <w:rFonts w:ascii="Palatino Linotype" w:hAnsi="Palatino Linotype" w:cs="Arial"/>
          <w:b/>
          <w:i/>
        </w:rPr>
        <w:t xml:space="preserve"> </w:t>
      </w:r>
      <w:r w:rsidRPr="00604663">
        <w:rPr>
          <w:rFonts w:ascii="Palatino Linotype" w:hAnsi="Palatino Linotype" w:cs="Arial"/>
          <w:b/>
          <w:i/>
          <w:sz w:val="22"/>
        </w:rPr>
        <w:t>LA</w:t>
      </w:r>
      <w:r w:rsidRPr="00604663">
        <w:rPr>
          <w:rFonts w:ascii="Palatino Linotype" w:hAnsi="Palatino Linotype" w:cs="Arial"/>
          <w:b/>
          <w:i/>
        </w:rPr>
        <w:t xml:space="preserve"> </w:t>
      </w:r>
      <w:r w:rsidRPr="00604663">
        <w:rPr>
          <w:rFonts w:ascii="Palatino Linotype" w:hAnsi="Palatino Linotype" w:cs="Arial"/>
          <w:b/>
          <w:i/>
          <w:sz w:val="22"/>
        </w:rPr>
        <w:t>SEGURIDAD</w:t>
      </w:r>
      <w:r w:rsidRPr="00604663">
        <w:rPr>
          <w:rFonts w:ascii="Palatino Linotype" w:hAnsi="Palatino Linotype" w:cs="Arial"/>
          <w:b/>
          <w:i/>
        </w:rPr>
        <w:t xml:space="preserve"> </w:t>
      </w:r>
      <w:r w:rsidRPr="00604663">
        <w:rPr>
          <w:rFonts w:ascii="Palatino Linotype" w:hAnsi="Palatino Linotype" w:cs="Arial"/>
          <w:b/>
          <w:i/>
          <w:sz w:val="22"/>
        </w:rPr>
        <w:t>DE</w:t>
      </w:r>
      <w:r w:rsidRPr="00604663">
        <w:rPr>
          <w:rFonts w:ascii="Palatino Linotype" w:hAnsi="Palatino Linotype" w:cs="Arial"/>
          <w:b/>
          <w:i/>
        </w:rPr>
        <w:t xml:space="preserve"> </w:t>
      </w:r>
      <w:r w:rsidRPr="00604663">
        <w:rPr>
          <w:rFonts w:ascii="Palatino Linotype" w:hAnsi="Palatino Linotype" w:cs="Arial"/>
          <w:b/>
          <w:i/>
          <w:sz w:val="22"/>
        </w:rPr>
        <w:t>AQUELLOS.</w:t>
      </w:r>
      <w:r w:rsidRPr="00604663">
        <w:rPr>
          <w:rFonts w:ascii="Palatino Linotype" w:hAnsi="Palatino Linotype" w:cs="Arial"/>
          <w:i/>
        </w:rPr>
        <w:t xml:space="preserve"> </w:t>
      </w:r>
      <w:r w:rsidRPr="00604663">
        <w:rPr>
          <w:rFonts w:ascii="Palatino Linotype" w:hAnsi="Palatino Linotype" w:cs="Arial"/>
          <w:i/>
          <w:sz w:val="22"/>
        </w:rPr>
        <w:t>Si</w:t>
      </w:r>
      <w:r w:rsidRPr="00604663">
        <w:rPr>
          <w:rFonts w:ascii="Palatino Linotype" w:hAnsi="Palatino Linotype" w:cs="Arial"/>
          <w:i/>
        </w:rPr>
        <w:t xml:space="preserve"> </w:t>
      </w:r>
      <w:r w:rsidRPr="00604663">
        <w:rPr>
          <w:rFonts w:ascii="Palatino Linotype" w:hAnsi="Palatino Linotype" w:cs="Arial"/>
          <w:i/>
          <w:sz w:val="22"/>
        </w:rPr>
        <w:t>bien</w:t>
      </w:r>
      <w:r w:rsidRPr="00604663">
        <w:rPr>
          <w:rFonts w:ascii="Palatino Linotype" w:hAnsi="Palatino Linotype" w:cs="Arial"/>
          <w:i/>
        </w:rPr>
        <w:t xml:space="preserve"> </w:t>
      </w:r>
      <w:r w:rsidRPr="00604663">
        <w:rPr>
          <w:rFonts w:ascii="Palatino Linotype" w:hAnsi="Palatino Linotype" w:cs="Arial"/>
          <w:i/>
          <w:sz w:val="22"/>
        </w:rPr>
        <w:t>el</w:t>
      </w:r>
      <w:r w:rsidRPr="00604663">
        <w:rPr>
          <w:rFonts w:ascii="Palatino Linotype" w:hAnsi="Palatino Linotype" w:cs="Arial"/>
          <w:i/>
        </w:rPr>
        <w:t xml:space="preserve"> </w:t>
      </w:r>
      <w:r w:rsidRPr="00604663">
        <w:rPr>
          <w:rFonts w:ascii="Palatino Linotype" w:hAnsi="Palatino Linotype" w:cs="Arial"/>
          <w:i/>
          <w:sz w:val="22"/>
        </w:rPr>
        <w:t>artículo</w:t>
      </w:r>
      <w:r w:rsidRPr="00604663">
        <w:rPr>
          <w:rFonts w:ascii="Palatino Linotype" w:hAnsi="Palatino Linotype" w:cs="Arial"/>
          <w:i/>
        </w:rPr>
        <w:t xml:space="preserve"> </w:t>
      </w:r>
      <w:r w:rsidRPr="00604663">
        <w:rPr>
          <w:rFonts w:ascii="Palatino Linotype" w:hAnsi="Palatino Linotype" w:cs="Arial"/>
          <w:i/>
          <w:sz w:val="22"/>
        </w:rPr>
        <w:t>13,</w:t>
      </w:r>
      <w:r w:rsidRPr="00604663">
        <w:rPr>
          <w:rFonts w:ascii="Palatino Linotype" w:hAnsi="Palatino Linotype" w:cs="Arial"/>
          <w:i/>
        </w:rPr>
        <w:t xml:space="preserve"> </w:t>
      </w:r>
      <w:r w:rsidRPr="00604663">
        <w:rPr>
          <w:rFonts w:ascii="Palatino Linotype" w:hAnsi="Palatino Linotype" w:cs="Arial"/>
          <w:i/>
          <w:sz w:val="22"/>
        </w:rPr>
        <w:t>fracción</w:t>
      </w:r>
      <w:r w:rsidRPr="00604663">
        <w:rPr>
          <w:rFonts w:ascii="Palatino Linotype" w:hAnsi="Palatino Linotype" w:cs="Arial"/>
          <w:i/>
        </w:rPr>
        <w:t xml:space="preserve"> </w:t>
      </w:r>
      <w:r w:rsidRPr="00604663">
        <w:rPr>
          <w:rFonts w:ascii="Palatino Linotype" w:hAnsi="Palatino Linotype" w:cs="Arial"/>
          <w:i/>
          <w:sz w:val="22"/>
        </w:rPr>
        <w:t>IV,</w:t>
      </w:r>
      <w:r w:rsidRPr="00604663">
        <w:rPr>
          <w:rFonts w:ascii="Palatino Linotype" w:hAnsi="Palatino Linotype" w:cs="Arial"/>
          <w:i/>
        </w:rPr>
        <w:t xml:space="preserve"> </w:t>
      </w:r>
      <w:r w:rsidRPr="00604663">
        <w:rPr>
          <w:rFonts w:ascii="Palatino Linotype" w:hAnsi="Palatino Linotype" w:cs="Arial"/>
          <w:i/>
          <w:sz w:val="22"/>
        </w:rPr>
        <w:t>de</w:t>
      </w:r>
      <w:r w:rsidRPr="00604663">
        <w:rPr>
          <w:rFonts w:ascii="Palatino Linotype" w:hAnsi="Palatino Linotype" w:cs="Arial"/>
          <w:i/>
        </w:rPr>
        <w:t xml:space="preserve"> </w:t>
      </w:r>
      <w:r w:rsidRPr="00604663">
        <w:rPr>
          <w:rFonts w:ascii="Palatino Linotype" w:hAnsi="Palatino Linotype" w:cs="Arial"/>
          <w:i/>
          <w:sz w:val="22"/>
        </w:rPr>
        <w:t>la</w:t>
      </w:r>
      <w:r w:rsidRPr="00604663">
        <w:rPr>
          <w:rFonts w:ascii="Palatino Linotype" w:hAnsi="Palatino Linotype" w:cs="Arial"/>
          <w:i/>
        </w:rPr>
        <w:t xml:space="preserve"> </w:t>
      </w:r>
      <w:r w:rsidRPr="00604663">
        <w:rPr>
          <w:rFonts w:ascii="Palatino Linotype" w:hAnsi="Palatino Linotype" w:cs="Arial"/>
          <w:i/>
          <w:sz w:val="22"/>
        </w:rPr>
        <w:t>Ley</w:t>
      </w:r>
      <w:r w:rsidRPr="00604663">
        <w:rPr>
          <w:rFonts w:ascii="Palatino Linotype" w:hAnsi="Palatino Linotype" w:cs="Arial"/>
          <w:i/>
        </w:rPr>
        <w:t xml:space="preserve"> </w:t>
      </w:r>
      <w:r w:rsidRPr="00604663">
        <w:rPr>
          <w:rFonts w:ascii="Palatino Linotype" w:hAnsi="Palatino Linotype" w:cs="Arial"/>
          <w:i/>
          <w:sz w:val="22"/>
        </w:rPr>
        <w:t>Federal</w:t>
      </w:r>
      <w:r w:rsidRPr="00604663">
        <w:rPr>
          <w:rFonts w:ascii="Palatino Linotype" w:hAnsi="Palatino Linotype" w:cs="Arial"/>
          <w:i/>
        </w:rPr>
        <w:t xml:space="preserve"> </w:t>
      </w:r>
      <w:r w:rsidRPr="00604663">
        <w:rPr>
          <w:rFonts w:ascii="Palatino Linotype" w:hAnsi="Palatino Linotype" w:cs="Arial"/>
          <w:i/>
          <w:sz w:val="22"/>
        </w:rPr>
        <w:t>de</w:t>
      </w:r>
      <w:r w:rsidRPr="00604663">
        <w:rPr>
          <w:rFonts w:ascii="Palatino Linotype" w:hAnsi="Palatino Linotype" w:cs="Arial"/>
          <w:i/>
        </w:rPr>
        <w:t xml:space="preserve"> </w:t>
      </w:r>
      <w:r w:rsidRPr="00604663">
        <w:rPr>
          <w:rFonts w:ascii="Palatino Linotype" w:hAnsi="Palatino Linotype" w:cs="Arial"/>
          <w:i/>
          <w:sz w:val="22"/>
        </w:rPr>
        <w:t>Transparencia</w:t>
      </w:r>
      <w:r w:rsidRPr="00604663">
        <w:rPr>
          <w:rFonts w:ascii="Palatino Linotype" w:hAnsi="Palatino Linotype" w:cs="Arial"/>
          <w:i/>
        </w:rPr>
        <w:t xml:space="preserve"> </w:t>
      </w:r>
      <w:r w:rsidRPr="00604663">
        <w:rPr>
          <w:rFonts w:ascii="Palatino Linotype" w:hAnsi="Palatino Linotype" w:cs="Arial"/>
          <w:i/>
          <w:sz w:val="22"/>
        </w:rPr>
        <w:t>y</w:t>
      </w:r>
      <w:r w:rsidRPr="00604663">
        <w:rPr>
          <w:rFonts w:ascii="Palatino Linotype" w:hAnsi="Palatino Linotype" w:cs="Arial"/>
          <w:i/>
        </w:rPr>
        <w:t xml:space="preserve"> </w:t>
      </w:r>
      <w:r w:rsidRPr="00604663">
        <w:rPr>
          <w:rFonts w:ascii="Palatino Linotype" w:hAnsi="Palatino Linotype" w:cs="Arial"/>
          <w:i/>
          <w:sz w:val="22"/>
        </w:rPr>
        <w:t>Acceso</w:t>
      </w:r>
      <w:r w:rsidRPr="00604663">
        <w:rPr>
          <w:rFonts w:ascii="Palatino Linotype" w:hAnsi="Palatino Linotype" w:cs="Arial"/>
          <w:i/>
        </w:rPr>
        <w:t xml:space="preserve"> </w:t>
      </w:r>
      <w:r w:rsidRPr="00604663">
        <w:rPr>
          <w:rFonts w:ascii="Palatino Linotype" w:hAnsi="Palatino Linotype" w:cs="Arial"/>
          <w:i/>
          <w:sz w:val="22"/>
        </w:rPr>
        <w:t>a</w:t>
      </w:r>
      <w:r w:rsidRPr="00604663">
        <w:rPr>
          <w:rFonts w:ascii="Palatino Linotype" w:hAnsi="Palatino Linotype" w:cs="Arial"/>
          <w:i/>
        </w:rPr>
        <w:t xml:space="preserve"> </w:t>
      </w:r>
      <w:r w:rsidRPr="00604663">
        <w:rPr>
          <w:rFonts w:ascii="Palatino Linotype" w:hAnsi="Palatino Linotype" w:cs="Arial"/>
          <w:i/>
          <w:sz w:val="22"/>
        </w:rPr>
        <w:t>la</w:t>
      </w:r>
      <w:r w:rsidRPr="00604663">
        <w:rPr>
          <w:rFonts w:ascii="Palatino Linotype" w:hAnsi="Palatino Linotype" w:cs="Arial"/>
          <w:i/>
        </w:rPr>
        <w:t xml:space="preserve"> </w:t>
      </w:r>
      <w:r w:rsidRPr="00604663">
        <w:rPr>
          <w:rFonts w:ascii="Palatino Linotype" w:hAnsi="Palatino Linotype" w:cs="Arial"/>
          <w:i/>
          <w:sz w:val="22"/>
        </w:rPr>
        <w:t>información</w:t>
      </w:r>
      <w:r w:rsidRPr="00604663">
        <w:rPr>
          <w:rFonts w:ascii="Palatino Linotype" w:hAnsi="Palatino Linotype" w:cs="Arial"/>
          <w:i/>
        </w:rPr>
        <w:t xml:space="preserve"> </w:t>
      </w:r>
      <w:r w:rsidRPr="00604663">
        <w:rPr>
          <w:rFonts w:ascii="Palatino Linotype" w:hAnsi="Palatino Linotype" w:cs="Arial"/>
          <w:i/>
          <w:sz w:val="22"/>
        </w:rPr>
        <w:t>Pública</w:t>
      </w:r>
      <w:r w:rsidRPr="00604663">
        <w:rPr>
          <w:rFonts w:ascii="Palatino Linotype" w:hAnsi="Palatino Linotype" w:cs="Arial"/>
          <w:i/>
        </w:rPr>
        <w:t xml:space="preserve"> </w:t>
      </w:r>
      <w:r w:rsidRPr="00604663">
        <w:rPr>
          <w:rFonts w:ascii="Palatino Linotype" w:hAnsi="Palatino Linotype" w:cs="Arial"/>
          <w:i/>
          <w:sz w:val="22"/>
        </w:rPr>
        <w:t>Gubernamental</w:t>
      </w:r>
      <w:r w:rsidRPr="00604663">
        <w:rPr>
          <w:rFonts w:ascii="Palatino Linotype" w:hAnsi="Palatino Linotype" w:cs="Arial"/>
          <w:i/>
        </w:rPr>
        <w:t xml:space="preserve"> </w:t>
      </w:r>
      <w:r w:rsidRPr="00604663">
        <w:rPr>
          <w:rFonts w:ascii="Palatino Linotype" w:hAnsi="Palatino Linotype" w:cs="Arial"/>
          <w:i/>
          <w:sz w:val="22"/>
        </w:rPr>
        <w:t>establece</w:t>
      </w:r>
      <w:r w:rsidRPr="00604663">
        <w:rPr>
          <w:rFonts w:ascii="Palatino Linotype" w:hAnsi="Palatino Linotype" w:cs="Arial"/>
          <w:i/>
        </w:rPr>
        <w:t xml:space="preserve"> </w:t>
      </w:r>
      <w:r w:rsidRPr="00604663">
        <w:rPr>
          <w:rFonts w:ascii="Palatino Linotype" w:hAnsi="Palatino Linotype" w:cs="Arial"/>
          <w:i/>
          <w:sz w:val="22"/>
        </w:rPr>
        <w:t>que</w:t>
      </w:r>
      <w:r w:rsidRPr="00604663">
        <w:rPr>
          <w:rFonts w:ascii="Palatino Linotype" w:hAnsi="Palatino Linotype" w:cs="Arial"/>
          <w:i/>
        </w:rPr>
        <w:t xml:space="preserve"> </w:t>
      </w:r>
      <w:r w:rsidRPr="00604663">
        <w:rPr>
          <w:rFonts w:ascii="Palatino Linotype" w:hAnsi="Palatino Linotype" w:cs="Arial"/>
          <w:i/>
          <w:sz w:val="22"/>
        </w:rPr>
        <w:t>debe</w:t>
      </w:r>
      <w:r w:rsidRPr="00604663">
        <w:rPr>
          <w:rFonts w:ascii="Palatino Linotype" w:hAnsi="Palatino Linotype" w:cs="Arial"/>
          <w:i/>
        </w:rPr>
        <w:t xml:space="preserve"> </w:t>
      </w:r>
      <w:r w:rsidRPr="00604663">
        <w:rPr>
          <w:rFonts w:ascii="Palatino Linotype" w:hAnsi="Palatino Linotype" w:cs="Arial"/>
          <w:i/>
          <w:sz w:val="22"/>
        </w:rPr>
        <w:t>clasificarse</w:t>
      </w:r>
      <w:r w:rsidRPr="00604663">
        <w:rPr>
          <w:rFonts w:ascii="Palatino Linotype" w:hAnsi="Palatino Linotype" w:cs="Arial"/>
          <w:i/>
        </w:rPr>
        <w:t xml:space="preserve"> </w:t>
      </w:r>
      <w:r w:rsidRPr="00604663">
        <w:rPr>
          <w:rFonts w:ascii="Palatino Linotype" w:hAnsi="Palatino Linotype" w:cs="Arial"/>
          <w:i/>
          <w:sz w:val="22"/>
        </w:rPr>
        <w:t>como</w:t>
      </w:r>
      <w:r w:rsidRPr="00604663">
        <w:rPr>
          <w:rFonts w:ascii="Palatino Linotype" w:hAnsi="Palatino Linotype" w:cs="Arial"/>
          <w:i/>
        </w:rPr>
        <w:t xml:space="preserve"> </w:t>
      </w:r>
      <w:r w:rsidRPr="00604663">
        <w:rPr>
          <w:rFonts w:ascii="Palatino Linotype" w:hAnsi="Palatino Linotype" w:cs="Arial"/>
          <w:i/>
          <w:sz w:val="22"/>
        </w:rPr>
        <w:t>información</w:t>
      </w:r>
      <w:r w:rsidRPr="00604663">
        <w:rPr>
          <w:rFonts w:ascii="Palatino Linotype" w:hAnsi="Palatino Linotype" w:cs="Arial"/>
          <w:i/>
        </w:rPr>
        <w:t xml:space="preserve"> </w:t>
      </w:r>
      <w:r w:rsidRPr="00604663">
        <w:rPr>
          <w:rFonts w:ascii="Palatino Linotype" w:hAnsi="Palatino Linotype" w:cs="Arial"/>
          <w:i/>
          <w:sz w:val="22"/>
        </w:rPr>
        <w:t>confidencial</w:t>
      </w:r>
      <w:r w:rsidRPr="00604663">
        <w:rPr>
          <w:rFonts w:ascii="Palatino Linotype" w:hAnsi="Palatino Linotype" w:cs="Arial"/>
          <w:i/>
        </w:rPr>
        <w:t xml:space="preserve"> </w:t>
      </w:r>
      <w:r w:rsidRPr="00604663">
        <w:rPr>
          <w:rFonts w:ascii="Palatino Linotype" w:hAnsi="Palatino Linotype" w:cs="Arial"/>
          <w:i/>
          <w:sz w:val="22"/>
        </w:rPr>
        <w:t>la</w:t>
      </w:r>
      <w:r w:rsidRPr="00604663">
        <w:rPr>
          <w:rFonts w:ascii="Palatino Linotype" w:hAnsi="Palatino Linotype" w:cs="Arial"/>
          <w:i/>
        </w:rPr>
        <w:t xml:space="preserve"> </w:t>
      </w:r>
      <w:r w:rsidRPr="00604663">
        <w:rPr>
          <w:rFonts w:ascii="Palatino Linotype" w:hAnsi="Palatino Linotype" w:cs="Arial"/>
          <w:i/>
          <w:sz w:val="22"/>
        </w:rPr>
        <w:t>que</w:t>
      </w:r>
      <w:r w:rsidRPr="00604663">
        <w:rPr>
          <w:rFonts w:ascii="Palatino Linotype" w:hAnsi="Palatino Linotype" w:cs="Arial"/>
          <w:i/>
        </w:rPr>
        <w:t xml:space="preserve"> </w:t>
      </w:r>
      <w:r w:rsidRPr="00604663">
        <w:rPr>
          <w:rFonts w:ascii="Palatino Linotype" w:hAnsi="Palatino Linotype" w:cs="Arial"/>
          <w:i/>
          <w:sz w:val="22"/>
        </w:rPr>
        <w:t>conste</w:t>
      </w:r>
      <w:r w:rsidRPr="00604663">
        <w:rPr>
          <w:rFonts w:ascii="Palatino Linotype" w:hAnsi="Palatino Linotype" w:cs="Arial"/>
          <w:i/>
        </w:rPr>
        <w:t xml:space="preserve"> </w:t>
      </w:r>
      <w:r w:rsidRPr="00604663">
        <w:rPr>
          <w:rFonts w:ascii="Palatino Linotype" w:hAnsi="Palatino Linotype" w:cs="Arial"/>
          <w:i/>
          <w:sz w:val="22"/>
        </w:rPr>
        <w:t>en</w:t>
      </w:r>
      <w:r w:rsidRPr="00604663">
        <w:rPr>
          <w:rFonts w:ascii="Palatino Linotype" w:hAnsi="Palatino Linotype" w:cs="Arial"/>
          <w:i/>
        </w:rPr>
        <w:t xml:space="preserve"> </w:t>
      </w:r>
      <w:r w:rsidRPr="00604663">
        <w:rPr>
          <w:rFonts w:ascii="Palatino Linotype" w:hAnsi="Palatino Linotype" w:cs="Arial"/>
          <w:i/>
          <w:sz w:val="22"/>
        </w:rPr>
        <w:t>expedientes</w:t>
      </w:r>
      <w:r w:rsidRPr="00604663">
        <w:rPr>
          <w:rFonts w:ascii="Palatino Linotype" w:hAnsi="Palatino Linotype" w:cs="Arial"/>
          <w:i/>
        </w:rPr>
        <w:t xml:space="preserve"> </w:t>
      </w:r>
      <w:r w:rsidRPr="00604663">
        <w:rPr>
          <w:rFonts w:ascii="Palatino Linotype" w:hAnsi="Palatino Linotype" w:cs="Arial"/>
          <w:i/>
          <w:sz w:val="22"/>
        </w:rPr>
        <w:t>administrativos</w:t>
      </w:r>
      <w:r w:rsidRPr="00604663">
        <w:rPr>
          <w:rFonts w:ascii="Palatino Linotype" w:hAnsi="Palatino Linotype" w:cs="Arial"/>
          <w:i/>
        </w:rPr>
        <w:t xml:space="preserve"> </w:t>
      </w:r>
      <w:r w:rsidRPr="00604663">
        <w:rPr>
          <w:rFonts w:ascii="Palatino Linotype" w:hAnsi="Palatino Linotype" w:cs="Arial"/>
          <w:i/>
          <w:sz w:val="22"/>
        </w:rPr>
        <w:t>cuya</w:t>
      </w:r>
      <w:r w:rsidRPr="00604663">
        <w:rPr>
          <w:rFonts w:ascii="Palatino Linotype" w:hAnsi="Palatino Linotype" w:cs="Arial"/>
          <w:i/>
        </w:rPr>
        <w:t xml:space="preserve"> </w:t>
      </w:r>
      <w:r w:rsidRPr="00604663">
        <w:rPr>
          <w:rFonts w:ascii="Palatino Linotype" w:hAnsi="Palatino Linotype" w:cs="Arial"/>
          <w:i/>
          <w:sz w:val="22"/>
        </w:rPr>
        <w:t>difusión</w:t>
      </w:r>
      <w:r w:rsidRPr="00604663">
        <w:rPr>
          <w:rFonts w:ascii="Palatino Linotype" w:hAnsi="Palatino Linotype" w:cs="Arial"/>
          <w:i/>
        </w:rPr>
        <w:t xml:space="preserve"> </w:t>
      </w:r>
      <w:r w:rsidRPr="00604663">
        <w:rPr>
          <w:rFonts w:ascii="Palatino Linotype" w:hAnsi="Palatino Linotype" w:cs="Arial"/>
          <w:i/>
          <w:sz w:val="22"/>
        </w:rPr>
        <w:t>pueda</w:t>
      </w:r>
      <w:r w:rsidRPr="00604663">
        <w:rPr>
          <w:rFonts w:ascii="Palatino Linotype" w:hAnsi="Palatino Linotype" w:cs="Arial"/>
          <w:i/>
        </w:rPr>
        <w:t xml:space="preserve"> </w:t>
      </w:r>
      <w:r w:rsidRPr="00604663">
        <w:rPr>
          <w:rFonts w:ascii="Palatino Linotype" w:hAnsi="Palatino Linotype" w:cs="Arial"/>
          <w:i/>
          <w:sz w:val="22"/>
        </w:rPr>
        <w:t>poner</w:t>
      </w:r>
      <w:r w:rsidRPr="00604663">
        <w:rPr>
          <w:rFonts w:ascii="Palatino Linotype" w:hAnsi="Palatino Linotype" w:cs="Arial"/>
          <w:i/>
        </w:rPr>
        <w:t xml:space="preserve"> </w:t>
      </w:r>
      <w:r w:rsidRPr="00604663">
        <w:rPr>
          <w:rFonts w:ascii="Palatino Linotype" w:hAnsi="Palatino Linotype" w:cs="Arial"/>
          <w:i/>
          <w:sz w:val="22"/>
        </w:rPr>
        <w:t>en</w:t>
      </w:r>
      <w:r w:rsidRPr="00604663">
        <w:rPr>
          <w:rFonts w:ascii="Palatino Linotype" w:hAnsi="Palatino Linotype" w:cs="Arial"/>
          <w:i/>
        </w:rPr>
        <w:t xml:space="preserve"> </w:t>
      </w:r>
      <w:r w:rsidRPr="00604663">
        <w:rPr>
          <w:rFonts w:ascii="Palatino Linotype" w:hAnsi="Palatino Linotype" w:cs="Arial"/>
          <w:i/>
          <w:sz w:val="22"/>
        </w:rPr>
        <w:t>riesgo</w:t>
      </w:r>
      <w:r w:rsidRPr="00604663">
        <w:rPr>
          <w:rFonts w:ascii="Palatino Linotype" w:hAnsi="Palatino Linotype" w:cs="Arial"/>
          <w:i/>
        </w:rPr>
        <w:t xml:space="preserve"> </w:t>
      </w:r>
      <w:r w:rsidRPr="00604663">
        <w:rPr>
          <w:rFonts w:ascii="Palatino Linotype" w:hAnsi="Palatino Linotype" w:cs="Arial"/>
          <w:i/>
          <w:sz w:val="22"/>
        </w:rPr>
        <w:t>la</w:t>
      </w:r>
      <w:r w:rsidRPr="00604663">
        <w:rPr>
          <w:rFonts w:ascii="Palatino Linotype" w:hAnsi="Palatino Linotype" w:cs="Arial"/>
          <w:i/>
        </w:rPr>
        <w:t xml:space="preserve"> </w:t>
      </w:r>
      <w:r w:rsidRPr="00604663">
        <w:rPr>
          <w:rFonts w:ascii="Palatino Linotype" w:hAnsi="Palatino Linotype" w:cs="Arial"/>
          <w:i/>
          <w:sz w:val="22"/>
        </w:rPr>
        <w:t>vida,</w:t>
      </w:r>
      <w:r w:rsidRPr="00604663">
        <w:rPr>
          <w:rFonts w:ascii="Palatino Linotype" w:hAnsi="Palatino Linotype" w:cs="Arial"/>
          <w:i/>
        </w:rPr>
        <w:t xml:space="preserve"> </w:t>
      </w:r>
      <w:r w:rsidRPr="00604663">
        <w:rPr>
          <w:rFonts w:ascii="Palatino Linotype" w:hAnsi="Palatino Linotype" w:cs="Arial"/>
          <w:i/>
          <w:sz w:val="22"/>
        </w:rPr>
        <w:t>la</w:t>
      </w:r>
      <w:r w:rsidRPr="00604663">
        <w:rPr>
          <w:rFonts w:ascii="Palatino Linotype" w:hAnsi="Palatino Linotype" w:cs="Arial"/>
          <w:i/>
        </w:rPr>
        <w:t xml:space="preserve"> </w:t>
      </w:r>
      <w:r w:rsidRPr="00604663">
        <w:rPr>
          <w:rFonts w:ascii="Palatino Linotype" w:hAnsi="Palatino Linotype" w:cs="Arial"/>
          <w:i/>
          <w:sz w:val="22"/>
        </w:rPr>
        <w:t>seguridad</w:t>
      </w:r>
      <w:r w:rsidRPr="00604663">
        <w:rPr>
          <w:rFonts w:ascii="Palatino Linotype" w:hAnsi="Palatino Linotype" w:cs="Arial"/>
          <w:i/>
        </w:rPr>
        <w:t xml:space="preserve"> </w:t>
      </w:r>
      <w:r w:rsidRPr="00604663">
        <w:rPr>
          <w:rFonts w:ascii="Palatino Linotype" w:hAnsi="Palatino Linotype" w:cs="Arial"/>
          <w:i/>
          <w:sz w:val="22"/>
        </w:rPr>
        <w:t>o</w:t>
      </w:r>
      <w:r w:rsidRPr="00604663">
        <w:rPr>
          <w:rFonts w:ascii="Palatino Linotype" w:hAnsi="Palatino Linotype" w:cs="Arial"/>
          <w:i/>
        </w:rPr>
        <w:t xml:space="preserve"> </w:t>
      </w:r>
      <w:r w:rsidRPr="00604663">
        <w:rPr>
          <w:rFonts w:ascii="Palatino Linotype" w:hAnsi="Palatino Linotype" w:cs="Arial"/>
          <w:i/>
          <w:sz w:val="22"/>
        </w:rPr>
        <w:t>la</w:t>
      </w:r>
      <w:r w:rsidRPr="00604663">
        <w:rPr>
          <w:rFonts w:ascii="Palatino Linotype" w:hAnsi="Palatino Linotype" w:cs="Arial"/>
          <w:i/>
        </w:rPr>
        <w:t xml:space="preserve"> </w:t>
      </w:r>
      <w:r w:rsidRPr="00604663">
        <w:rPr>
          <w:rFonts w:ascii="Palatino Linotype" w:hAnsi="Palatino Linotype" w:cs="Arial"/>
          <w:i/>
          <w:sz w:val="22"/>
        </w:rPr>
        <w:t>salud</w:t>
      </w:r>
      <w:r w:rsidRPr="00604663">
        <w:rPr>
          <w:rFonts w:ascii="Palatino Linotype" w:hAnsi="Palatino Linotype" w:cs="Arial"/>
          <w:i/>
        </w:rPr>
        <w:t xml:space="preserve"> </w:t>
      </w:r>
      <w:r w:rsidRPr="00604663">
        <w:rPr>
          <w:rFonts w:ascii="Palatino Linotype" w:hAnsi="Palatino Linotype" w:cs="Arial"/>
          <w:i/>
          <w:sz w:val="22"/>
        </w:rPr>
        <w:t>de</w:t>
      </w:r>
      <w:r w:rsidRPr="00604663">
        <w:rPr>
          <w:rFonts w:ascii="Palatino Linotype" w:hAnsi="Palatino Linotype" w:cs="Arial"/>
          <w:i/>
        </w:rPr>
        <w:t xml:space="preserve"> </w:t>
      </w:r>
      <w:r w:rsidRPr="00604663">
        <w:rPr>
          <w:rFonts w:ascii="Palatino Linotype" w:hAnsi="Palatino Linotype" w:cs="Arial"/>
          <w:i/>
          <w:sz w:val="22"/>
        </w:rPr>
        <w:t>cualquier</w:t>
      </w:r>
      <w:r w:rsidRPr="00604663">
        <w:rPr>
          <w:rFonts w:ascii="Palatino Linotype" w:hAnsi="Palatino Linotype" w:cs="Arial"/>
          <w:i/>
        </w:rPr>
        <w:t xml:space="preserve"> </w:t>
      </w:r>
      <w:r w:rsidRPr="00604663">
        <w:rPr>
          <w:rFonts w:ascii="Palatino Linotype" w:hAnsi="Palatino Linotype" w:cs="Arial"/>
          <w:i/>
          <w:sz w:val="22"/>
        </w:rPr>
        <w:t>persona,</w:t>
      </w:r>
      <w:r w:rsidRPr="00604663">
        <w:rPr>
          <w:rFonts w:ascii="Palatino Linotype" w:hAnsi="Palatino Linotype" w:cs="Arial"/>
          <w:i/>
        </w:rPr>
        <w:t xml:space="preserve"> </w:t>
      </w:r>
      <w:r w:rsidRPr="00604663">
        <w:rPr>
          <w:rFonts w:ascii="Palatino Linotype" w:hAnsi="Palatino Linotype" w:cs="Arial"/>
          <w:i/>
          <w:sz w:val="22"/>
        </w:rPr>
        <w:t>debe</w:t>
      </w:r>
      <w:r w:rsidRPr="00604663">
        <w:rPr>
          <w:rFonts w:ascii="Palatino Linotype" w:hAnsi="Palatino Linotype" w:cs="Arial"/>
          <w:i/>
        </w:rPr>
        <w:t xml:space="preserve"> </w:t>
      </w:r>
      <w:r w:rsidRPr="00604663">
        <w:rPr>
          <w:rFonts w:ascii="Palatino Linotype" w:hAnsi="Palatino Linotype" w:cs="Arial"/>
          <w:i/>
          <w:sz w:val="22"/>
        </w:rPr>
        <w:t>reconocerse</w:t>
      </w:r>
      <w:r w:rsidRPr="00604663">
        <w:rPr>
          <w:rFonts w:ascii="Palatino Linotype" w:hAnsi="Palatino Linotype" w:cs="Arial"/>
          <w:i/>
        </w:rPr>
        <w:t xml:space="preserve"> </w:t>
      </w:r>
      <w:r w:rsidRPr="00604663">
        <w:rPr>
          <w:rFonts w:ascii="Palatino Linotype" w:hAnsi="Palatino Linotype" w:cs="Arial"/>
          <w:i/>
          <w:sz w:val="22"/>
        </w:rPr>
        <w:t>que</w:t>
      </w:r>
      <w:r w:rsidRPr="00604663">
        <w:rPr>
          <w:rFonts w:ascii="Palatino Linotype" w:hAnsi="Palatino Linotype" w:cs="Arial"/>
          <w:i/>
        </w:rPr>
        <w:t xml:space="preserve"> </w:t>
      </w:r>
      <w:r w:rsidRPr="00604663">
        <w:rPr>
          <w:rFonts w:ascii="Palatino Linotype" w:hAnsi="Palatino Linotype" w:cs="Arial"/>
          <w:i/>
          <w:sz w:val="22"/>
        </w:rPr>
        <w:t>aun</w:t>
      </w:r>
      <w:r w:rsidRPr="00604663">
        <w:rPr>
          <w:rFonts w:ascii="Palatino Linotype" w:hAnsi="Palatino Linotype" w:cs="Arial"/>
          <w:i/>
        </w:rPr>
        <w:t xml:space="preserve"> </w:t>
      </w:r>
      <w:r w:rsidRPr="00604663">
        <w:rPr>
          <w:rFonts w:ascii="Palatino Linotype" w:hAnsi="Palatino Linotype" w:cs="Arial"/>
          <w:i/>
          <w:sz w:val="22"/>
        </w:rPr>
        <w:t>y</w:t>
      </w:r>
      <w:r w:rsidRPr="00604663">
        <w:rPr>
          <w:rFonts w:ascii="Palatino Linotype" w:hAnsi="Palatino Linotype" w:cs="Arial"/>
          <w:i/>
        </w:rPr>
        <w:t xml:space="preserve"> </w:t>
      </w:r>
      <w:r w:rsidRPr="00604663">
        <w:rPr>
          <w:rFonts w:ascii="Palatino Linotype" w:hAnsi="Palatino Linotype" w:cs="Arial"/>
          <w:i/>
          <w:sz w:val="22"/>
        </w:rPr>
        <w:t>cuando</w:t>
      </w:r>
      <w:r w:rsidRPr="00604663">
        <w:rPr>
          <w:rFonts w:ascii="Palatino Linotype" w:hAnsi="Palatino Linotype" w:cs="Arial"/>
          <w:i/>
        </w:rPr>
        <w:t xml:space="preserve"> </w:t>
      </w:r>
      <w:r w:rsidRPr="00604663">
        <w:rPr>
          <w:rFonts w:ascii="Palatino Linotype" w:hAnsi="Palatino Linotype" w:cs="Arial"/>
          <w:i/>
          <w:sz w:val="22"/>
        </w:rPr>
        <w:t>en</w:t>
      </w:r>
      <w:r w:rsidRPr="00604663">
        <w:rPr>
          <w:rFonts w:ascii="Palatino Linotype" w:hAnsi="Palatino Linotype" w:cs="Arial"/>
          <w:i/>
        </w:rPr>
        <w:t xml:space="preserve"> </w:t>
      </w:r>
      <w:r w:rsidRPr="00604663">
        <w:rPr>
          <w:rFonts w:ascii="Palatino Linotype" w:hAnsi="Palatino Linotype" w:cs="Arial"/>
          <w:i/>
          <w:sz w:val="22"/>
        </w:rPr>
        <w:t>ese</w:t>
      </w:r>
      <w:r w:rsidRPr="00604663">
        <w:rPr>
          <w:rFonts w:ascii="Palatino Linotype" w:hAnsi="Palatino Linotype" w:cs="Arial"/>
          <w:i/>
        </w:rPr>
        <w:t xml:space="preserve"> </w:t>
      </w:r>
      <w:r w:rsidRPr="00604663">
        <w:rPr>
          <w:rFonts w:ascii="Palatino Linotype" w:hAnsi="Palatino Linotype" w:cs="Arial"/>
          <w:i/>
          <w:sz w:val="22"/>
        </w:rPr>
        <w:t>supuesto</w:t>
      </w:r>
      <w:r w:rsidRPr="00604663">
        <w:rPr>
          <w:rFonts w:ascii="Palatino Linotype" w:hAnsi="Palatino Linotype" w:cs="Arial"/>
          <w:i/>
        </w:rPr>
        <w:t xml:space="preserve"> </w:t>
      </w:r>
      <w:r w:rsidRPr="00604663">
        <w:rPr>
          <w:rFonts w:ascii="Palatino Linotype" w:hAnsi="Palatino Linotype" w:cs="Arial"/>
          <w:i/>
          <w:sz w:val="22"/>
        </w:rPr>
        <w:t>podría</w:t>
      </w:r>
      <w:r w:rsidRPr="00604663">
        <w:rPr>
          <w:rFonts w:ascii="Palatino Linotype" w:hAnsi="Palatino Linotype" w:cs="Arial"/>
          <w:i/>
        </w:rPr>
        <w:t xml:space="preserve"> </w:t>
      </w:r>
      <w:r w:rsidRPr="00604663">
        <w:rPr>
          <w:rFonts w:ascii="Palatino Linotype" w:hAnsi="Palatino Linotype" w:cs="Arial"/>
          <w:i/>
          <w:sz w:val="22"/>
        </w:rPr>
        <w:t>encuadrar</w:t>
      </w:r>
      <w:r w:rsidRPr="00604663">
        <w:rPr>
          <w:rFonts w:ascii="Palatino Linotype" w:hAnsi="Palatino Linotype" w:cs="Arial"/>
          <w:i/>
        </w:rPr>
        <w:t xml:space="preserve"> </w:t>
      </w:r>
      <w:r w:rsidRPr="00604663">
        <w:rPr>
          <w:rFonts w:ascii="Palatino Linotype" w:hAnsi="Palatino Linotype" w:cs="Arial"/>
          <w:i/>
          <w:sz w:val="22"/>
        </w:rPr>
        <w:t>la</w:t>
      </w:r>
      <w:r w:rsidRPr="00604663">
        <w:rPr>
          <w:rFonts w:ascii="Palatino Linotype" w:hAnsi="Palatino Linotype" w:cs="Arial"/>
          <w:i/>
        </w:rPr>
        <w:t xml:space="preserve"> </w:t>
      </w:r>
      <w:r w:rsidRPr="00604663">
        <w:rPr>
          <w:rFonts w:ascii="Palatino Linotype" w:hAnsi="Palatino Linotype" w:cs="Arial"/>
          <w:i/>
          <w:sz w:val="22"/>
        </w:rPr>
        <w:t>relativa</w:t>
      </w:r>
      <w:r w:rsidRPr="00604663">
        <w:rPr>
          <w:rFonts w:ascii="Palatino Linotype" w:hAnsi="Palatino Linotype" w:cs="Arial"/>
          <w:i/>
        </w:rPr>
        <w:t xml:space="preserve"> </w:t>
      </w:r>
      <w:r w:rsidRPr="00604663">
        <w:rPr>
          <w:rFonts w:ascii="Palatino Linotype" w:hAnsi="Palatino Linotype" w:cs="Arial"/>
          <w:i/>
          <w:sz w:val="22"/>
        </w:rPr>
        <w:t>a</w:t>
      </w:r>
      <w:r w:rsidRPr="00604663">
        <w:rPr>
          <w:rFonts w:ascii="Palatino Linotype" w:hAnsi="Palatino Linotype" w:cs="Arial"/>
          <w:i/>
        </w:rPr>
        <w:t xml:space="preserve"> </w:t>
      </w:r>
      <w:r w:rsidRPr="00604663">
        <w:rPr>
          <w:rFonts w:ascii="Palatino Linotype" w:hAnsi="Palatino Linotype" w:cs="Arial"/>
          <w:i/>
          <w:sz w:val="22"/>
        </w:rPr>
        <w:t>las</w:t>
      </w:r>
      <w:r w:rsidRPr="00604663">
        <w:rPr>
          <w:rFonts w:ascii="Palatino Linotype" w:hAnsi="Palatino Linotype" w:cs="Arial"/>
          <w:i/>
        </w:rPr>
        <w:t xml:space="preserve"> </w:t>
      </w:r>
      <w:r w:rsidRPr="00604663">
        <w:rPr>
          <w:rFonts w:ascii="Palatino Linotype" w:hAnsi="Palatino Linotype" w:cs="Arial"/>
          <w:i/>
          <w:sz w:val="22"/>
        </w:rPr>
        <w:t>percepciones</w:t>
      </w:r>
      <w:r w:rsidRPr="00604663">
        <w:rPr>
          <w:rFonts w:ascii="Palatino Linotype" w:hAnsi="Palatino Linotype" w:cs="Arial"/>
          <w:i/>
        </w:rPr>
        <w:t xml:space="preserve"> </w:t>
      </w:r>
      <w:r w:rsidRPr="00604663">
        <w:rPr>
          <w:rFonts w:ascii="Palatino Linotype" w:hAnsi="Palatino Linotype" w:cs="Arial"/>
          <w:i/>
          <w:sz w:val="22"/>
        </w:rPr>
        <w:t>ordinarias</w:t>
      </w:r>
      <w:r w:rsidRPr="00604663">
        <w:rPr>
          <w:rFonts w:ascii="Palatino Linotype" w:hAnsi="Palatino Linotype" w:cs="Arial"/>
          <w:i/>
        </w:rPr>
        <w:t xml:space="preserve"> </w:t>
      </w:r>
      <w:r w:rsidRPr="00604663">
        <w:rPr>
          <w:rFonts w:ascii="Palatino Linotype" w:hAnsi="Palatino Linotype" w:cs="Arial"/>
          <w:i/>
          <w:sz w:val="22"/>
        </w:rPr>
        <w:t>y</w:t>
      </w:r>
      <w:r w:rsidRPr="00604663">
        <w:rPr>
          <w:rFonts w:ascii="Palatino Linotype" w:hAnsi="Palatino Linotype" w:cs="Arial"/>
          <w:i/>
        </w:rPr>
        <w:t xml:space="preserve"> </w:t>
      </w:r>
      <w:r w:rsidRPr="00604663">
        <w:rPr>
          <w:rFonts w:ascii="Palatino Linotype" w:hAnsi="Palatino Linotype" w:cs="Arial"/>
          <w:i/>
          <w:sz w:val="22"/>
        </w:rPr>
        <w:t>extraordinaria</w:t>
      </w:r>
      <w:r w:rsidRPr="00604663">
        <w:rPr>
          <w:rFonts w:ascii="Palatino Linotype" w:hAnsi="Palatino Linotype" w:cs="Arial"/>
          <w:i/>
        </w:rPr>
        <w:t xml:space="preserve"> </w:t>
      </w:r>
      <w:r w:rsidRPr="00604663">
        <w:rPr>
          <w:rFonts w:ascii="Palatino Linotype" w:hAnsi="Palatino Linotype" w:cs="Arial"/>
          <w:i/>
          <w:sz w:val="22"/>
        </w:rPr>
        <w:t>de</w:t>
      </w:r>
      <w:r w:rsidRPr="00604663">
        <w:rPr>
          <w:rFonts w:ascii="Palatino Linotype" w:hAnsi="Palatino Linotype" w:cs="Arial"/>
          <w:i/>
        </w:rPr>
        <w:t xml:space="preserve"> </w:t>
      </w:r>
      <w:r w:rsidRPr="00604663">
        <w:rPr>
          <w:rFonts w:ascii="Palatino Linotype" w:hAnsi="Palatino Linotype" w:cs="Arial"/>
          <w:i/>
          <w:sz w:val="22"/>
        </w:rPr>
        <w:t>los</w:t>
      </w:r>
      <w:r w:rsidRPr="00604663">
        <w:rPr>
          <w:rFonts w:ascii="Palatino Linotype" w:hAnsi="Palatino Linotype" w:cs="Arial"/>
          <w:i/>
        </w:rPr>
        <w:t xml:space="preserve"> </w:t>
      </w:r>
      <w:r w:rsidRPr="00604663">
        <w:rPr>
          <w:rFonts w:ascii="Palatino Linotype" w:hAnsi="Palatino Linotype" w:cs="Arial"/>
          <w:i/>
          <w:sz w:val="22"/>
        </w:rPr>
        <w:t>servidores</w:t>
      </w:r>
      <w:r w:rsidRPr="00604663">
        <w:rPr>
          <w:rFonts w:ascii="Palatino Linotype" w:hAnsi="Palatino Linotype" w:cs="Arial"/>
          <w:i/>
        </w:rPr>
        <w:t xml:space="preserve"> </w:t>
      </w:r>
      <w:r w:rsidRPr="00604663">
        <w:rPr>
          <w:rFonts w:ascii="Palatino Linotype" w:hAnsi="Palatino Linotype" w:cs="Arial"/>
          <w:i/>
          <w:sz w:val="22"/>
        </w:rPr>
        <w:t>públicos,</w:t>
      </w:r>
      <w:r w:rsidRPr="00604663">
        <w:rPr>
          <w:rFonts w:ascii="Palatino Linotype" w:hAnsi="Palatino Linotype" w:cs="Arial"/>
          <w:i/>
        </w:rPr>
        <w:t xml:space="preserve"> </w:t>
      </w:r>
      <w:r w:rsidRPr="00604663">
        <w:rPr>
          <w:rFonts w:ascii="Palatino Linotype" w:hAnsi="Palatino Linotype" w:cs="Arial"/>
          <w:i/>
          <w:sz w:val="22"/>
        </w:rPr>
        <w:t>ello</w:t>
      </w:r>
      <w:r w:rsidRPr="00604663">
        <w:rPr>
          <w:rFonts w:ascii="Palatino Linotype" w:hAnsi="Palatino Linotype" w:cs="Arial"/>
          <w:i/>
        </w:rPr>
        <w:t xml:space="preserve"> </w:t>
      </w:r>
      <w:r w:rsidRPr="00604663">
        <w:rPr>
          <w:rFonts w:ascii="Palatino Linotype" w:hAnsi="Palatino Linotype" w:cs="Arial"/>
          <w:i/>
          <w:sz w:val="22"/>
        </w:rPr>
        <w:t>no</w:t>
      </w:r>
      <w:r w:rsidRPr="00604663">
        <w:rPr>
          <w:rFonts w:ascii="Palatino Linotype" w:hAnsi="Palatino Linotype" w:cs="Arial"/>
          <w:i/>
        </w:rPr>
        <w:t xml:space="preserve"> </w:t>
      </w:r>
      <w:r w:rsidRPr="00604663">
        <w:rPr>
          <w:rFonts w:ascii="Palatino Linotype" w:hAnsi="Palatino Linotype" w:cs="Arial"/>
          <w:i/>
          <w:sz w:val="22"/>
        </w:rPr>
        <w:t>obsta</w:t>
      </w:r>
      <w:r w:rsidRPr="00604663">
        <w:rPr>
          <w:rFonts w:ascii="Palatino Linotype" w:hAnsi="Palatino Linotype" w:cs="Arial"/>
          <w:i/>
        </w:rPr>
        <w:t xml:space="preserve"> </w:t>
      </w:r>
      <w:r w:rsidRPr="00604663">
        <w:rPr>
          <w:rFonts w:ascii="Palatino Linotype" w:hAnsi="Palatino Linotype" w:cs="Arial"/>
          <w:i/>
          <w:sz w:val="22"/>
        </w:rPr>
        <w:t>para</w:t>
      </w:r>
      <w:r w:rsidRPr="00604663">
        <w:rPr>
          <w:rFonts w:ascii="Palatino Linotype" w:hAnsi="Palatino Linotype" w:cs="Arial"/>
          <w:i/>
        </w:rPr>
        <w:t xml:space="preserve"> </w:t>
      </w:r>
      <w:r w:rsidRPr="00604663">
        <w:rPr>
          <w:rFonts w:ascii="Palatino Linotype" w:hAnsi="Palatino Linotype" w:cs="Arial"/>
          <w:i/>
          <w:sz w:val="22"/>
        </w:rPr>
        <w:t>reconocer</w:t>
      </w:r>
      <w:r w:rsidRPr="00604663">
        <w:rPr>
          <w:rFonts w:ascii="Palatino Linotype" w:hAnsi="Palatino Linotype" w:cs="Arial"/>
          <w:i/>
        </w:rPr>
        <w:t xml:space="preserve"> </w:t>
      </w:r>
      <w:r w:rsidRPr="00604663">
        <w:rPr>
          <w:rFonts w:ascii="Palatino Linotype" w:hAnsi="Palatino Linotype" w:cs="Arial"/>
          <w:i/>
          <w:sz w:val="22"/>
        </w:rPr>
        <w:t>que</w:t>
      </w:r>
      <w:r w:rsidRPr="00604663">
        <w:rPr>
          <w:rFonts w:ascii="Palatino Linotype" w:hAnsi="Palatino Linotype" w:cs="Arial"/>
          <w:i/>
        </w:rPr>
        <w:t xml:space="preserve"> </w:t>
      </w:r>
      <w:r w:rsidRPr="00604663">
        <w:rPr>
          <w:rFonts w:ascii="Palatino Linotype" w:hAnsi="Palatino Linotype" w:cs="Arial"/>
          <w:i/>
          <w:sz w:val="22"/>
        </w:rPr>
        <w:t>el</w:t>
      </w:r>
      <w:r w:rsidRPr="00604663">
        <w:rPr>
          <w:rFonts w:ascii="Palatino Linotype" w:hAnsi="Palatino Linotype" w:cs="Arial"/>
          <w:i/>
        </w:rPr>
        <w:t xml:space="preserve"> </w:t>
      </w:r>
      <w:r w:rsidRPr="00604663">
        <w:rPr>
          <w:rFonts w:ascii="Palatino Linotype" w:hAnsi="Palatino Linotype" w:cs="Arial"/>
          <w:i/>
          <w:sz w:val="22"/>
        </w:rPr>
        <w:t>legislador</w:t>
      </w:r>
      <w:r w:rsidRPr="00604663">
        <w:rPr>
          <w:rFonts w:ascii="Palatino Linotype" w:hAnsi="Palatino Linotype" w:cs="Arial"/>
          <w:i/>
        </w:rPr>
        <w:t xml:space="preserve"> </w:t>
      </w:r>
      <w:r w:rsidRPr="00604663">
        <w:rPr>
          <w:rFonts w:ascii="Palatino Linotype" w:hAnsi="Palatino Linotype" w:cs="Arial"/>
          <w:i/>
          <w:sz w:val="22"/>
        </w:rPr>
        <w:t>estableció</w:t>
      </w:r>
      <w:r w:rsidRPr="00604663">
        <w:rPr>
          <w:rFonts w:ascii="Palatino Linotype" w:hAnsi="Palatino Linotype" w:cs="Arial"/>
          <w:i/>
        </w:rPr>
        <w:t xml:space="preserve"> </w:t>
      </w:r>
      <w:r w:rsidRPr="00604663">
        <w:rPr>
          <w:rFonts w:ascii="Palatino Linotype" w:hAnsi="Palatino Linotype" w:cs="Arial"/>
          <w:i/>
          <w:sz w:val="22"/>
        </w:rPr>
        <w:t>en</w:t>
      </w:r>
      <w:r w:rsidRPr="00604663">
        <w:rPr>
          <w:rFonts w:ascii="Palatino Linotype" w:hAnsi="Palatino Linotype" w:cs="Arial"/>
          <w:i/>
        </w:rPr>
        <w:t xml:space="preserve"> </w:t>
      </w:r>
      <w:r w:rsidRPr="00604663">
        <w:rPr>
          <w:rFonts w:ascii="Palatino Linotype" w:hAnsi="Palatino Linotype" w:cs="Arial"/>
          <w:i/>
          <w:sz w:val="22"/>
        </w:rPr>
        <w:t>el</w:t>
      </w:r>
      <w:r w:rsidRPr="00604663">
        <w:rPr>
          <w:rFonts w:ascii="Palatino Linotype" w:hAnsi="Palatino Linotype" w:cs="Arial"/>
          <w:i/>
        </w:rPr>
        <w:t xml:space="preserve"> </w:t>
      </w:r>
      <w:r w:rsidRPr="00604663">
        <w:rPr>
          <w:rFonts w:ascii="Palatino Linotype" w:hAnsi="Palatino Linotype" w:cs="Arial"/>
          <w:i/>
          <w:sz w:val="22"/>
        </w:rPr>
        <w:t>artículo</w:t>
      </w:r>
      <w:r w:rsidRPr="00604663">
        <w:rPr>
          <w:rFonts w:ascii="Palatino Linotype" w:hAnsi="Palatino Linotype" w:cs="Arial"/>
          <w:i/>
        </w:rPr>
        <w:t xml:space="preserve"> </w:t>
      </w:r>
      <w:r w:rsidRPr="00604663">
        <w:rPr>
          <w:rFonts w:ascii="Palatino Linotype" w:hAnsi="Palatino Linotype" w:cs="Arial"/>
          <w:i/>
          <w:sz w:val="22"/>
        </w:rPr>
        <w:t>7</w:t>
      </w:r>
      <w:r w:rsidRPr="00604663">
        <w:rPr>
          <w:rFonts w:ascii="Palatino Linotype" w:hAnsi="Palatino Linotype" w:cs="Arial"/>
          <w:i/>
        </w:rPr>
        <w:t xml:space="preserve"> </w:t>
      </w:r>
      <w:r w:rsidRPr="00604663">
        <w:rPr>
          <w:rFonts w:ascii="Palatino Linotype" w:hAnsi="Palatino Linotype" w:cs="Arial"/>
          <w:i/>
          <w:sz w:val="22"/>
        </w:rPr>
        <w:t>de</w:t>
      </w:r>
      <w:r w:rsidRPr="00604663">
        <w:rPr>
          <w:rFonts w:ascii="Palatino Linotype" w:hAnsi="Palatino Linotype" w:cs="Arial"/>
          <w:i/>
        </w:rPr>
        <w:t xml:space="preserve"> </w:t>
      </w:r>
      <w:r w:rsidRPr="00604663">
        <w:rPr>
          <w:rFonts w:ascii="Palatino Linotype" w:hAnsi="Palatino Linotype" w:cs="Arial"/>
          <w:i/>
          <w:sz w:val="22"/>
        </w:rPr>
        <w:t>ese</w:t>
      </w:r>
      <w:r w:rsidRPr="00604663">
        <w:rPr>
          <w:rFonts w:ascii="Palatino Linotype" w:hAnsi="Palatino Linotype" w:cs="Arial"/>
          <w:i/>
        </w:rPr>
        <w:t xml:space="preserve"> </w:t>
      </w:r>
      <w:r w:rsidRPr="00604663">
        <w:rPr>
          <w:rFonts w:ascii="Palatino Linotype" w:hAnsi="Palatino Linotype" w:cs="Arial"/>
          <w:i/>
          <w:sz w:val="22"/>
        </w:rPr>
        <w:t>mismo</w:t>
      </w:r>
      <w:r w:rsidRPr="00604663">
        <w:rPr>
          <w:rFonts w:ascii="Palatino Linotype" w:hAnsi="Palatino Linotype" w:cs="Arial"/>
          <w:i/>
        </w:rPr>
        <w:t xml:space="preserve"> </w:t>
      </w:r>
      <w:r w:rsidRPr="00604663">
        <w:rPr>
          <w:rFonts w:ascii="Palatino Linotype" w:hAnsi="Palatino Linotype" w:cs="Arial"/>
          <w:i/>
          <w:sz w:val="22"/>
        </w:rPr>
        <w:t>ordenamiento</w:t>
      </w:r>
      <w:r w:rsidRPr="00604663">
        <w:rPr>
          <w:rFonts w:ascii="Palatino Linotype" w:hAnsi="Palatino Linotype" w:cs="Arial"/>
          <w:i/>
        </w:rPr>
        <w:t xml:space="preserve"> </w:t>
      </w:r>
      <w:r w:rsidRPr="00604663">
        <w:rPr>
          <w:rFonts w:ascii="Palatino Linotype" w:hAnsi="Palatino Linotype" w:cs="Arial"/>
          <w:i/>
          <w:sz w:val="22"/>
        </w:rPr>
        <w:t>que</w:t>
      </w:r>
      <w:r w:rsidRPr="00604663">
        <w:rPr>
          <w:rFonts w:ascii="Palatino Linotype" w:hAnsi="Palatino Linotype" w:cs="Arial"/>
          <w:i/>
        </w:rPr>
        <w:t xml:space="preserve"> </w:t>
      </w:r>
      <w:r w:rsidRPr="00604663">
        <w:rPr>
          <w:rFonts w:ascii="Palatino Linotype" w:hAnsi="Palatino Linotype" w:cs="Arial"/>
          <w:i/>
          <w:sz w:val="22"/>
        </w:rPr>
        <w:t>la</w:t>
      </w:r>
      <w:r w:rsidRPr="00604663">
        <w:rPr>
          <w:rFonts w:ascii="Palatino Linotype" w:hAnsi="Palatino Linotype" w:cs="Arial"/>
          <w:i/>
        </w:rPr>
        <w:t xml:space="preserve"> </w:t>
      </w:r>
      <w:r w:rsidRPr="00604663">
        <w:rPr>
          <w:rFonts w:ascii="Palatino Linotype" w:hAnsi="Palatino Linotype" w:cs="Arial"/>
          <w:i/>
          <w:sz w:val="22"/>
        </w:rPr>
        <w:t>referida</w:t>
      </w:r>
      <w:r w:rsidRPr="00604663">
        <w:rPr>
          <w:rFonts w:ascii="Palatino Linotype" w:hAnsi="Palatino Linotype" w:cs="Arial"/>
          <w:i/>
        </w:rPr>
        <w:t xml:space="preserve"> </w:t>
      </w:r>
      <w:r w:rsidRPr="00604663">
        <w:rPr>
          <w:rFonts w:ascii="Palatino Linotype" w:hAnsi="Palatino Linotype" w:cs="Arial"/>
          <w:i/>
          <w:sz w:val="22"/>
        </w:rPr>
        <w:t>información,</w:t>
      </w:r>
      <w:r w:rsidRPr="00604663">
        <w:rPr>
          <w:rFonts w:ascii="Palatino Linotype" w:hAnsi="Palatino Linotype" w:cs="Arial"/>
          <w:i/>
        </w:rPr>
        <w:t xml:space="preserve"> </w:t>
      </w:r>
      <w:r w:rsidRPr="00604663">
        <w:rPr>
          <w:rFonts w:ascii="Palatino Linotype" w:hAnsi="Palatino Linotype" w:cs="Arial"/>
          <w:i/>
          <w:sz w:val="22"/>
        </w:rPr>
        <w:t>como</w:t>
      </w:r>
      <w:r w:rsidRPr="00604663">
        <w:rPr>
          <w:rFonts w:ascii="Palatino Linotype" w:hAnsi="Palatino Linotype" w:cs="Arial"/>
          <w:i/>
        </w:rPr>
        <w:t xml:space="preserve"> </w:t>
      </w:r>
      <w:r w:rsidRPr="00604663">
        <w:rPr>
          <w:rFonts w:ascii="Palatino Linotype" w:hAnsi="Palatino Linotype" w:cs="Arial"/>
          <w:i/>
          <w:sz w:val="22"/>
        </w:rPr>
        <w:t>una</w:t>
      </w:r>
      <w:r w:rsidRPr="00604663">
        <w:rPr>
          <w:rFonts w:ascii="Palatino Linotype" w:hAnsi="Palatino Linotype" w:cs="Arial"/>
          <w:i/>
        </w:rPr>
        <w:t xml:space="preserve"> </w:t>
      </w:r>
      <w:r w:rsidRPr="00604663">
        <w:rPr>
          <w:rFonts w:ascii="Palatino Linotype" w:hAnsi="Palatino Linotype" w:cs="Arial"/>
          <w:i/>
          <w:sz w:val="22"/>
        </w:rPr>
        <w:t>obligación</w:t>
      </w:r>
      <w:r w:rsidRPr="00604663">
        <w:rPr>
          <w:rFonts w:ascii="Palatino Linotype" w:hAnsi="Palatino Linotype" w:cs="Arial"/>
          <w:i/>
        </w:rPr>
        <w:t xml:space="preserve"> </w:t>
      </w:r>
      <w:r w:rsidRPr="00604663">
        <w:rPr>
          <w:rFonts w:ascii="Palatino Linotype" w:hAnsi="Palatino Linotype" w:cs="Arial"/>
          <w:i/>
          <w:sz w:val="22"/>
        </w:rPr>
        <w:t>de</w:t>
      </w:r>
      <w:r w:rsidRPr="00604663">
        <w:rPr>
          <w:rFonts w:ascii="Palatino Linotype" w:hAnsi="Palatino Linotype" w:cs="Arial"/>
          <w:i/>
        </w:rPr>
        <w:t xml:space="preserve"> </w:t>
      </w:r>
      <w:r w:rsidRPr="00604663">
        <w:rPr>
          <w:rFonts w:ascii="Palatino Linotype" w:hAnsi="Palatino Linotype" w:cs="Arial"/>
          <w:i/>
          <w:sz w:val="22"/>
        </w:rPr>
        <w:t>trasparencia,</w:t>
      </w:r>
      <w:r w:rsidRPr="00604663">
        <w:rPr>
          <w:rFonts w:ascii="Palatino Linotype" w:hAnsi="Palatino Linotype" w:cs="Arial"/>
          <w:i/>
        </w:rPr>
        <w:t xml:space="preserve"> </w:t>
      </w:r>
      <w:r w:rsidRPr="00604663">
        <w:rPr>
          <w:rFonts w:ascii="Palatino Linotype" w:hAnsi="Palatino Linotype" w:cs="Arial"/>
          <w:b/>
          <w:i/>
          <w:sz w:val="22"/>
        </w:rPr>
        <w:t>deben</w:t>
      </w:r>
      <w:r w:rsidRPr="00604663">
        <w:rPr>
          <w:rFonts w:ascii="Palatino Linotype" w:hAnsi="Palatino Linotype" w:cs="Arial"/>
          <w:b/>
          <w:i/>
        </w:rPr>
        <w:t xml:space="preserve"> </w:t>
      </w:r>
      <w:r w:rsidRPr="00604663">
        <w:rPr>
          <w:rFonts w:ascii="Palatino Linotype" w:hAnsi="Palatino Linotype" w:cs="Arial"/>
          <w:b/>
          <w:i/>
          <w:sz w:val="22"/>
        </w:rPr>
        <w:t>publicarse</w:t>
      </w:r>
      <w:r w:rsidRPr="00604663">
        <w:rPr>
          <w:rFonts w:ascii="Palatino Linotype" w:hAnsi="Palatino Linotype" w:cs="Arial"/>
          <w:b/>
          <w:i/>
        </w:rPr>
        <w:t xml:space="preserve"> </w:t>
      </w:r>
      <w:r w:rsidRPr="00604663">
        <w:rPr>
          <w:rFonts w:ascii="Palatino Linotype" w:hAnsi="Palatino Linotype" w:cs="Arial"/>
          <w:b/>
          <w:i/>
          <w:sz w:val="22"/>
        </w:rPr>
        <w:t>en</w:t>
      </w:r>
      <w:r w:rsidRPr="00604663">
        <w:rPr>
          <w:rFonts w:ascii="Palatino Linotype" w:hAnsi="Palatino Linotype" w:cs="Arial"/>
          <w:b/>
          <w:i/>
        </w:rPr>
        <w:t xml:space="preserve"> </w:t>
      </w:r>
      <w:r w:rsidRPr="00604663">
        <w:rPr>
          <w:rFonts w:ascii="Palatino Linotype" w:hAnsi="Palatino Linotype" w:cs="Arial"/>
          <w:b/>
          <w:i/>
          <w:sz w:val="22"/>
        </w:rPr>
        <w:t>medios</w:t>
      </w:r>
      <w:r w:rsidRPr="00604663">
        <w:rPr>
          <w:rFonts w:ascii="Palatino Linotype" w:hAnsi="Palatino Linotype" w:cs="Arial"/>
          <w:b/>
          <w:i/>
        </w:rPr>
        <w:t xml:space="preserve"> </w:t>
      </w:r>
      <w:r w:rsidRPr="00604663">
        <w:rPr>
          <w:rFonts w:ascii="Palatino Linotype" w:hAnsi="Palatino Linotype" w:cs="Arial"/>
          <w:b/>
          <w:i/>
          <w:sz w:val="22"/>
        </w:rPr>
        <w:t>remotos</w:t>
      </w:r>
      <w:r w:rsidRPr="00604663">
        <w:rPr>
          <w:rFonts w:ascii="Palatino Linotype" w:hAnsi="Palatino Linotype" w:cs="Arial"/>
          <w:b/>
          <w:i/>
        </w:rPr>
        <w:t xml:space="preserve"> </w:t>
      </w:r>
      <w:r w:rsidRPr="00604663">
        <w:rPr>
          <w:rFonts w:ascii="Palatino Linotype" w:hAnsi="Palatino Linotype" w:cs="Arial"/>
          <w:b/>
          <w:i/>
          <w:sz w:val="22"/>
        </w:rPr>
        <w:t>o</w:t>
      </w:r>
      <w:r w:rsidRPr="00604663">
        <w:rPr>
          <w:rFonts w:ascii="Palatino Linotype" w:hAnsi="Palatino Linotype" w:cs="Arial"/>
          <w:b/>
          <w:i/>
        </w:rPr>
        <w:t xml:space="preserve"> </w:t>
      </w:r>
      <w:r w:rsidRPr="00604663">
        <w:rPr>
          <w:rFonts w:ascii="Palatino Linotype" w:hAnsi="Palatino Linotype" w:cs="Arial"/>
          <w:b/>
          <w:i/>
          <w:sz w:val="22"/>
        </w:rPr>
        <w:t>locales</w:t>
      </w:r>
      <w:r w:rsidRPr="00604663">
        <w:rPr>
          <w:rFonts w:ascii="Palatino Linotype" w:hAnsi="Palatino Linotype" w:cs="Arial"/>
          <w:b/>
          <w:i/>
        </w:rPr>
        <w:t xml:space="preserve"> </w:t>
      </w:r>
      <w:r w:rsidRPr="00604663">
        <w:rPr>
          <w:rFonts w:ascii="Palatino Linotype" w:hAnsi="Palatino Linotype" w:cs="Arial"/>
          <w:b/>
          <w:i/>
          <w:sz w:val="22"/>
        </w:rPr>
        <w:t>de</w:t>
      </w:r>
      <w:r w:rsidRPr="00604663">
        <w:rPr>
          <w:rFonts w:ascii="Palatino Linotype" w:hAnsi="Palatino Linotype" w:cs="Arial"/>
          <w:b/>
          <w:i/>
        </w:rPr>
        <w:t xml:space="preserve"> </w:t>
      </w:r>
      <w:r w:rsidRPr="00604663">
        <w:rPr>
          <w:rFonts w:ascii="Palatino Linotype" w:hAnsi="Palatino Linotype" w:cs="Arial"/>
          <w:b/>
          <w:i/>
          <w:sz w:val="22"/>
        </w:rPr>
        <w:lastRenderedPageBreak/>
        <w:t>comunicación</w:t>
      </w:r>
      <w:r w:rsidRPr="00604663">
        <w:rPr>
          <w:rFonts w:ascii="Palatino Linotype" w:hAnsi="Palatino Linotype" w:cs="Arial"/>
          <w:b/>
          <w:i/>
        </w:rPr>
        <w:t xml:space="preserve"> </w:t>
      </w:r>
      <w:r w:rsidRPr="00604663">
        <w:rPr>
          <w:rFonts w:ascii="Palatino Linotype" w:hAnsi="Palatino Linotype" w:cs="Arial"/>
          <w:b/>
          <w:i/>
          <w:sz w:val="22"/>
        </w:rPr>
        <w:t>electrónica,</w:t>
      </w:r>
      <w:r w:rsidRPr="00604663">
        <w:rPr>
          <w:rFonts w:ascii="Palatino Linotype" w:hAnsi="Palatino Linotype" w:cs="Arial"/>
          <w:b/>
          <w:i/>
        </w:rPr>
        <w:t xml:space="preserve"> </w:t>
      </w:r>
      <w:r w:rsidRPr="00604663">
        <w:rPr>
          <w:rFonts w:ascii="Palatino Linotype" w:hAnsi="Palatino Linotype" w:cs="Arial"/>
          <w:b/>
          <w:i/>
          <w:sz w:val="22"/>
        </w:rPr>
        <w:t>lo</w:t>
      </w:r>
      <w:r w:rsidRPr="00604663">
        <w:rPr>
          <w:rFonts w:ascii="Palatino Linotype" w:hAnsi="Palatino Linotype" w:cs="Arial"/>
          <w:b/>
          <w:i/>
        </w:rPr>
        <w:t xml:space="preserve"> </w:t>
      </w:r>
      <w:r w:rsidRPr="00604663">
        <w:rPr>
          <w:rFonts w:ascii="Palatino Linotype" w:hAnsi="Palatino Linotype" w:cs="Arial"/>
          <w:b/>
          <w:i/>
          <w:sz w:val="22"/>
        </w:rPr>
        <w:t>que</w:t>
      </w:r>
      <w:r w:rsidRPr="00604663">
        <w:rPr>
          <w:rFonts w:ascii="Palatino Linotype" w:hAnsi="Palatino Linotype" w:cs="Arial"/>
          <w:b/>
          <w:i/>
        </w:rPr>
        <w:t xml:space="preserve"> </w:t>
      </w:r>
      <w:r w:rsidRPr="00604663">
        <w:rPr>
          <w:rFonts w:ascii="Palatino Linotype" w:hAnsi="Palatino Linotype" w:cs="Arial"/>
          <w:b/>
          <w:i/>
          <w:sz w:val="22"/>
        </w:rPr>
        <w:t>se</w:t>
      </w:r>
      <w:r w:rsidRPr="00604663">
        <w:rPr>
          <w:rFonts w:ascii="Palatino Linotype" w:hAnsi="Palatino Linotype" w:cs="Arial"/>
          <w:b/>
          <w:i/>
        </w:rPr>
        <w:t xml:space="preserve"> </w:t>
      </w:r>
      <w:r w:rsidRPr="00604663">
        <w:rPr>
          <w:rFonts w:ascii="Palatino Linotype" w:hAnsi="Palatino Linotype" w:cs="Arial"/>
          <w:b/>
          <w:i/>
          <w:sz w:val="22"/>
        </w:rPr>
        <w:t>sustenta</w:t>
      </w:r>
      <w:r w:rsidRPr="00604663">
        <w:rPr>
          <w:rFonts w:ascii="Palatino Linotype" w:hAnsi="Palatino Linotype" w:cs="Arial"/>
          <w:b/>
          <w:i/>
        </w:rPr>
        <w:t xml:space="preserve"> </w:t>
      </w:r>
      <w:r w:rsidRPr="00604663">
        <w:rPr>
          <w:rFonts w:ascii="Palatino Linotype" w:hAnsi="Palatino Linotype" w:cs="Arial"/>
          <w:b/>
          <w:i/>
          <w:sz w:val="22"/>
        </w:rPr>
        <w:t>en</w:t>
      </w:r>
      <w:r w:rsidRPr="00604663">
        <w:rPr>
          <w:rFonts w:ascii="Palatino Linotype" w:hAnsi="Palatino Linotype" w:cs="Arial"/>
          <w:b/>
          <w:i/>
        </w:rPr>
        <w:t xml:space="preserve"> </w:t>
      </w:r>
      <w:r w:rsidRPr="00604663">
        <w:rPr>
          <w:rFonts w:ascii="Palatino Linotype" w:hAnsi="Palatino Linotype" w:cs="Arial"/>
          <w:b/>
          <w:i/>
          <w:sz w:val="22"/>
        </w:rPr>
        <w:t>el</w:t>
      </w:r>
      <w:r w:rsidRPr="00604663">
        <w:rPr>
          <w:rFonts w:ascii="Palatino Linotype" w:hAnsi="Palatino Linotype" w:cs="Arial"/>
          <w:b/>
          <w:i/>
        </w:rPr>
        <w:t xml:space="preserve"> </w:t>
      </w:r>
      <w:r w:rsidRPr="00604663">
        <w:rPr>
          <w:rFonts w:ascii="Palatino Linotype" w:hAnsi="Palatino Linotype" w:cs="Arial"/>
          <w:b/>
          <w:i/>
          <w:sz w:val="22"/>
        </w:rPr>
        <w:t>hecho</w:t>
      </w:r>
      <w:r w:rsidRPr="00604663">
        <w:rPr>
          <w:rFonts w:ascii="Palatino Linotype" w:hAnsi="Palatino Linotype" w:cs="Arial"/>
          <w:b/>
          <w:i/>
        </w:rPr>
        <w:t xml:space="preserve"> </w:t>
      </w:r>
      <w:r w:rsidRPr="00604663">
        <w:rPr>
          <w:rFonts w:ascii="Palatino Linotype" w:hAnsi="Palatino Linotype" w:cs="Arial"/>
          <w:b/>
          <w:i/>
          <w:sz w:val="22"/>
        </w:rPr>
        <w:t>de</w:t>
      </w:r>
      <w:r w:rsidRPr="00604663">
        <w:rPr>
          <w:rFonts w:ascii="Palatino Linotype" w:hAnsi="Palatino Linotype" w:cs="Arial"/>
          <w:b/>
          <w:i/>
        </w:rPr>
        <w:t xml:space="preserve"> </w:t>
      </w:r>
      <w:r w:rsidRPr="00604663">
        <w:rPr>
          <w:rFonts w:ascii="Palatino Linotype" w:hAnsi="Palatino Linotype" w:cs="Arial"/>
          <w:b/>
          <w:i/>
          <w:sz w:val="22"/>
        </w:rPr>
        <w:t>que</w:t>
      </w:r>
      <w:r w:rsidRPr="00604663">
        <w:rPr>
          <w:rFonts w:ascii="Palatino Linotype" w:hAnsi="Palatino Linotype" w:cs="Arial"/>
          <w:b/>
          <w:i/>
        </w:rPr>
        <w:t xml:space="preserve"> </w:t>
      </w:r>
      <w:r w:rsidRPr="00604663">
        <w:rPr>
          <w:rFonts w:ascii="Palatino Linotype" w:hAnsi="Palatino Linotype" w:cs="Arial"/>
          <w:b/>
          <w:i/>
          <w:sz w:val="22"/>
        </w:rPr>
        <w:t>el</w:t>
      </w:r>
      <w:r w:rsidRPr="00604663">
        <w:rPr>
          <w:rFonts w:ascii="Palatino Linotype" w:hAnsi="Palatino Linotype" w:cs="Arial"/>
          <w:b/>
          <w:i/>
        </w:rPr>
        <w:t xml:space="preserve"> </w:t>
      </w:r>
      <w:r w:rsidRPr="00604663">
        <w:rPr>
          <w:rFonts w:ascii="Palatino Linotype" w:hAnsi="Palatino Linotype" w:cs="Arial"/>
          <w:b/>
          <w:i/>
          <w:sz w:val="22"/>
        </w:rPr>
        <w:t>monto</w:t>
      </w:r>
      <w:r w:rsidRPr="00604663">
        <w:rPr>
          <w:rFonts w:ascii="Palatino Linotype" w:hAnsi="Palatino Linotype" w:cs="Arial"/>
          <w:b/>
          <w:i/>
        </w:rPr>
        <w:t xml:space="preserve"> </w:t>
      </w:r>
      <w:r w:rsidRPr="00604663">
        <w:rPr>
          <w:rFonts w:ascii="Palatino Linotype" w:hAnsi="Palatino Linotype" w:cs="Arial"/>
          <w:b/>
          <w:i/>
          <w:sz w:val="22"/>
        </w:rPr>
        <w:t>de</w:t>
      </w:r>
      <w:r w:rsidRPr="00604663">
        <w:rPr>
          <w:rFonts w:ascii="Palatino Linotype" w:hAnsi="Palatino Linotype" w:cs="Arial"/>
          <w:b/>
          <w:i/>
        </w:rPr>
        <w:t xml:space="preserve"> </w:t>
      </w:r>
      <w:r w:rsidRPr="00604663">
        <w:rPr>
          <w:rFonts w:ascii="Palatino Linotype" w:hAnsi="Palatino Linotype" w:cs="Arial"/>
          <w:b/>
          <w:i/>
          <w:sz w:val="22"/>
        </w:rPr>
        <w:t>todos</w:t>
      </w:r>
      <w:r w:rsidRPr="00604663">
        <w:rPr>
          <w:rFonts w:ascii="Palatino Linotype" w:hAnsi="Palatino Linotype" w:cs="Arial"/>
          <w:b/>
          <w:i/>
        </w:rPr>
        <w:t xml:space="preserve"> </w:t>
      </w:r>
      <w:r w:rsidRPr="00604663">
        <w:rPr>
          <w:rFonts w:ascii="Palatino Linotype" w:hAnsi="Palatino Linotype" w:cs="Arial"/>
          <w:b/>
          <w:i/>
          <w:sz w:val="22"/>
        </w:rPr>
        <w:t>los</w:t>
      </w:r>
      <w:r w:rsidRPr="00604663">
        <w:rPr>
          <w:rFonts w:ascii="Palatino Linotype" w:hAnsi="Palatino Linotype" w:cs="Arial"/>
          <w:b/>
          <w:i/>
        </w:rPr>
        <w:t xml:space="preserve"> </w:t>
      </w:r>
      <w:r w:rsidRPr="00604663">
        <w:rPr>
          <w:rFonts w:ascii="Palatino Linotype" w:hAnsi="Palatino Linotype" w:cs="Arial"/>
          <w:b/>
          <w:i/>
          <w:sz w:val="22"/>
        </w:rPr>
        <w:t>ingresos</w:t>
      </w:r>
      <w:r w:rsidRPr="00604663">
        <w:rPr>
          <w:rFonts w:ascii="Palatino Linotype" w:hAnsi="Palatino Linotype" w:cs="Arial"/>
          <w:b/>
          <w:i/>
        </w:rPr>
        <w:t xml:space="preserve"> </w:t>
      </w:r>
      <w:r w:rsidRPr="00604663">
        <w:rPr>
          <w:rFonts w:ascii="Palatino Linotype" w:hAnsi="Palatino Linotype" w:cs="Arial"/>
          <w:b/>
          <w:i/>
          <w:sz w:val="22"/>
        </w:rPr>
        <w:t>que</w:t>
      </w:r>
      <w:r w:rsidRPr="00604663">
        <w:rPr>
          <w:rFonts w:ascii="Palatino Linotype" w:hAnsi="Palatino Linotype" w:cs="Arial"/>
          <w:b/>
          <w:i/>
        </w:rPr>
        <w:t xml:space="preserve"> </w:t>
      </w:r>
      <w:r w:rsidRPr="00604663">
        <w:rPr>
          <w:rFonts w:ascii="Palatino Linotype" w:hAnsi="Palatino Linotype" w:cs="Arial"/>
          <w:b/>
          <w:i/>
          <w:sz w:val="22"/>
        </w:rPr>
        <w:t>recibe</w:t>
      </w:r>
      <w:r w:rsidRPr="00604663">
        <w:rPr>
          <w:rFonts w:ascii="Palatino Linotype" w:hAnsi="Palatino Linotype" w:cs="Arial"/>
          <w:b/>
          <w:i/>
        </w:rPr>
        <w:t xml:space="preserve"> </w:t>
      </w:r>
      <w:r w:rsidRPr="00604663">
        <w:rPr>
          <w:rFonts w:ascii="Palatino Linotype" w:hAnsi="Palatino Linotype" w:cs="Arial"/>
          <w:b/>
          <w:i/>
          <w:sz w:val="22"/>
        </w:rPr>
        <w:t>un</w:t>
      </w:r>
      <w:r w:rsidRPr="00604663">
        <w:rPr>
          <w:rFonts w:ascii="Palatino Linotype" w:hAnsi="Palatino Linotype" w:cs="Arial"/>
          <w:b/>
          <w:i/>
        </w:rPr>
        <w:t xml:space="preserve"> </w:t>
      </w:r>
      <w:r w:rsidRPr="00604663">
        <w:rPr>
          <w:rFonts w:ascii="Palatino Linotype" w:hAnsi="Palatino Linotype" w:cs="Arial"/>
          <w:b/>
          <w:i/>
          <w:sz w:val="22"/>
        </w:rPr>
        <w:t>servidor</w:t>
      </w:r>
      <w:r w:rsidRPr="00604663">
        <w:rPr>
          <w:rFonts w:ascii="Palatino Linotype" w:hAnsi="Palatino Linotype" w:cs="Arial"/>
          <w:b/>
          <w:i/>
        </w:rPr>
        <w:t xml:space="preserve"> </w:t>
      </w:r>
      <w:r w:rsidRPr="00604663">
        <w:rPr>
          <w:rFonts w:ascii="Palatino Linotype" w:hAnsi="Palatino Linotype" w:cs="Arial"/>
          <w:b/>
          <w:i/>
          <w:sz w:val="22"/>
        </w:rPr>
        <w:t>público</w:t>
      </w:r>
      <w:r w:rsidRPr="00604663">
        <w:rPr>
          <w:rFonts w:ascii="Palatino Linotype" w:hAnsi="Palatino Linotype" w:cs="Arial"/>
          <w:b/>
          <w:i/>
        </w:rPr>
        <w:t xml:space="preserve"> </w:t>
      </w:r>
      <w:r w:rsidRPr="00604663">
        <w:rPr>
          <w:rFonts w:ascii="Palatino Linotype" w:hAnsi="Palatino Linotype" w:cs="Arial"/>
          <w:b/>
          <w:i/>
          <w:sz w:val="22"/>
        </w:rPr>
        <w:t>por</w:t>
      </w:r>
      <w:r w:rsidRPr="00604663">
        <w:rPr>
          <w:rFonts w:ascii="Palatino Linotype" w:hAnsi="Palatino Linotype" w:cs="Arial"/>
          <w:b/>
          <w:i/>
        </w:rPr>
        <w:t xml:space="preserve"> </w:t>
      </w:r>
      <w:r w:rsidRPr="00604663">
        <w:rPr>
          <w:rFonts w:ascii="Palatino Linotype" w:hAnsi="Palatino Linotype" w:cs="Arial"/>
          <w:b/>
          <w:i/>
          <w:sz w:val="22"/>
        </w:rPr>
        <w:t>desarrollar</w:t>
      </w:r>
      <w:r w:rsidRPr="00604663">
        <w:rPr>
          <w:rFonts w:ascii="Palatino Linotype" w:hAnsi="Palatino Linotype" w:cs="Arial"/>
          <w:b/>
          <w:i/>
        </w:rPr>
        <w:t xml:space="preserve"> </w:t>
      </w:r>
      <w:r w:rsidRPr="00604663">
        <w:rPr>
          <w:rFonts w:ascii="Palatino Linotype" w:hAnsi="Palatino Linotype" w:cs="Arial"/>
          <w:b/>
          <w:i/>
          <w:sz w:val="22"/>
        </w:rPr>
        <w:t>las</w:t>
      </w:r>
      <w:r w:rsidRPr="00604663">
        <w:rPr>
          <w:rFonts w:ascii="Palatino Linotype" w:hAnsi="Palatino Linotype" w:cs="Arial"/>
          <w:b/>
          <w:i/>
        </w:rPr>
        <w:t xml:space="preserve"> </w:t>
      </w:r>
      <w:r w:rsidRPr="00604663">
        <w:rPr>
          <w:rFonts w:ascii="Palatino Linotype" w:hAnsi="Palatino Linotype" w:cs="Arial"/>
          <w:b/>
          <w:i/>
          <w:sz w:val="22"/>
        </w:rPr>
        <w:t>labores</w:t>
      </w:r>
      <w:r w:rsidRPr="00604663">
        <w:rPr>
          <w:rFonts w:ascii="Palatino Linotype" w:hAnsi="Palatino Linotype" w:cs="Arial"/>
          <w:b/>
          <w:i/>
        </w:rPr>
        <w:t xml:space="preserve"> </w:t>
      </w:r>
      <w:r w:rsidRPr="00604663">
        <w:rPr>
          <w:rFonts w:ascii="Palatino Linotype" w:hAnsi="Palatino Linotype" w:cs="Arial"/>
          <w:b/>
          <w:i/>
          <w:sz w:val="22"/>
        </w:rPr>
        <w:t>que</w:t>
      </w:r>
      <w:r w:rsidRPr="00604663">
        <w:rPr>
          <w:rFonts w:ascii="Palatino Linotype" w:hAnsi="Palatino Linotype" w:cs="Arial"/>
          <w:b/>
          <w:i/>
        </w:rPr>
        <w:t xml:space="preserve"> </w:t>
      </w:r>
      <w:r w:rsidRPr="00604663">
        <w:rPr>
          <w:rFonts w:ascii="Palatino Linotype" w:hAnsi="Palatino Linotype" w:cs="Arial"/>
          <w:b/>
          <w:i/>
          <w:sz w:val="22"/>
        </w:rPr>
        <w:t>les</w:t>
      </w:r>
      <w:r w:rsidRPr="00604663">
        <w:rPr>
          <w:rFonts w:ascii="Palatino Linotype" w:hAnsi="Palatino Linotype" w:cs="Arial"/>
          <w:b/>
          <w:i/>
        </w:rPr>
        <w:t xml:space="preserve"> </w:t>
      </w:r>
      <w:r w:rsidRPr="00604663">
        <w:rPr>
          <w:rFonts w:ascii="Palatino Linotype" w:hAnsi="Palatino Linotype" w:cs="Arial"/>
          <w:b/>
          <w:i/>
          <w:sz w:val="22"/>
        </w:rPr>
        <w:t>son</w:t>
      </w:r>
      <w:r w:rsidRPr="00604663">
        <w:rPr>
          <w:rFonts w:ascii="Palatino Linotype" w:hAnsi="Palatino Linotype" w:cs="Arial"/>
          <w:b/>
          <w:i/>
        </w:rPr>
        <w:t xml:space="preserve"> </w:t>
      </w:r>
      <w:r w:rsidRPr="00604663">
        <w:rPr>
          <w:rFonts w:ascii="Palatino Linotype" w:hAnsi="Palatino Linotype" w:cs="Arial"/>
          <w:b/>
          <w:i/>
          <w:sz w:val="22"/>
        </w:rPr>
        <w:t>encomendadas</w:t>
      </w:r>
      <w:r w:rsidRPr="00604663">
        <w:rPr>
          <w:rFonts w:ascii="Palatino Linotype" w:hAnsi="Palatino Linotype" w:cs="Arial"/>
          <w:b/>
          <w:i/>
        </w:rPr>
        <w:t xml:space="preserve"> </w:t>
      </w:r>
      <w:r w:rsidRPr="00604663">
        <w:rPr>
          <w:rFonts w:ascii="Palatino Linotype" w:hAnsi="Palatino Linotype" w:cs="Arial"/>
          <w:b/>
          <w:i/>
          <w:sz w:val="22"/>
        </w:rPr>
        <w:t>con</w:t>
      </w:r>
      <w:r w:rsidRPr="00604663">
        <w:rPr>
          <w:rFonts w:ascii="Palatino Linotype" w:hAnsi="Palatino Linotype" w:cs="Arial"/>
          <w:b/>
          <w:i/>
        </w:rPr>
        <w:t xml:space="preserve"> </w:t>
      </w:r>
      <w:r w:rsidRPr="00604663">
        <w:rPr>
          <w:rFonts w:ascii="Palatino Linotype" w:hAnsi="Palatino Linotype" w:cs="Arial"/>
          <w:b/>
          <w:i/>
          <w:sz w:val="22"/>
        </w:rPr>
        <w:t>motivo</w:t>
      </w:r>
      <w:r w:rsidRPr="00604663">
        <w:rPr>
          <w:rFonts w:ascii="Palatino Linotype" w:hAnsi="Palatino Linotype" w:cs="Arial"/>
          <w:b/>
          <w:i/>
        </w:rPr>
        <w:t xml:space="preserve"> </w:t>
      </w:r>
      <w:r w:rsidRPr="00604663">
        <w:rPr>
          <w:rFonts w:ascii="Palatino Linotype" w:hAnsi="Palatino Linotype" w:cs="Arial"/>
          <w:b/>
          <w:i/>
          <w:sz w:val="22"/>
        </w:rPr>
        <w:t>del</w:t>
      </w:r>
      <w:r w:rsidRPr="00604663">
        <w:rPr>
          <w:rFonts w:ascii="Palatino Linotype" w:hAnsi="Palatino Linotype" w:cs="Arial"/>
          <w:b/>
          <w:i/>
        </w:rPr>
        <w:t xml:space="preserve"> </w:t>
      </w:r>
      <w:r w:rsidRPr="00604663">
        <w:rPr>
          <w:rFonts w:ascii="Palatino Linotype" w:hAnsi="Palatino Linotype" w:cs="Arial"/>
          <w:b/>
          <w:i/>
          <w:sz w:val="22"/>
        </w:rPr>
        <w:t>desempeño</w:t>
      </w:r>
      <w:r w:rsidRPr="00604663">
        <w:rPr>
          <w:rFonts w:ascii="Palatino Linotype" w:hAnsi="Palatino Linotype" w:cs="Arial"/>
          <w:b/>
          <w:i/>
        </w:rPr>
        <w:t xml:space="preserve"> </w:t>
      </w:r>
      <w:r w:rsidRPr="00604663">
        <w:rPr>
          <w:rFonts w:ascii="Palatino Linotype" w:hAnsi="Palatino Linotype" w:cs="Arial"/>
          <w:b/>
          <w:i/>
          <w:sz w:val="22"/>
        </w:rPr>
        <w:t>del</w:t>
      </w:r>
      <w:r w:rsidRPr="00604663">
        <w:rPr>
          <w:rFonts w:ascii="Palatino Linotype" w:hAnsi="Palatino Linotype" w:cs="Arial"/>
          <w:b/>
          <w:i/>
        </w:rPr>
        <w:t xml:space="preserve"> </w:t>
      </w:r>
      <w:r w:rsidRPr="00604663">
        <w:rPr>
          <w:rFonts w:ascii="Palatino Linotype" w:hAnsi="Palatino Linotype" w:cs="Arial"/>
          <w:b/>
          <w:i/>
          <w:sz w:val="22"/>
        </w:rPr>
        <w:t>cargo</w:t>
      </w:r>
      <w:r w:rsidRPr="00604663">
        <w:rPr>
          <w:rFonts w:ascii="Palatino Linotype" w:hAnsi="Palatino Linotype" w:cs="Arial"/>
          <w:b/>
          <w:i/>
        </w:rPr>
        <w:t xml:space="preserve"> </w:t>
      </w:r>
      <w:r w:rsidRPr="00604663">
        <w:rPr>
          <w:rFonts w:ascii="Palatino Linotype" w:hAnsi="Palatino Linotype" w:cs="Arial"/>
          <w:b/>
          <w:i/>
          <w:sz w:val="22"/>
        </w:rPr>
        <w:t>respecto.</w:t>
      </w:r>
      <w:r w:rsidRPr="00604663">
        <w:rPr>
          <w:rFonts w:ascii="Palatino Linotype" w:hAnsi="Palatino Linotype" w:cs="Arial"/>
          <w:b/>
          <w:i/>
        </w:rPr>
        <w:t xml:space="preserve"> </w:t>
      </w:r>
      <w:r w:rsidRPr="00604663">
        <w:rPr>
          <w:rFonts w:ascii="Palatino Linotype" w:hAnsi="Palatino Linotype" w:cs="Arial"/>
          <w:b/>
          <w:i/>
          <w:sz w:val="22"/>
        </w:rPr>
        <w:t>Constituyen</w:t>
      </w:r>
      <w:r w:rsidRPr="00604663">
        <w:rPr>
          <w:rFonts w:ascii="Palatino Linotype" w:hAnsi="Palatino Linotype" w:cs="Arial"/>
          <w:b/>
          <w:i/>
        </w:rPr>
        <w:t xml:space="preserve"> </w:t>
      </w:r>
      <w:r w:rsidRPr="00604663">
        <w:rPr>
          <w:rFonts w:ascii="Palatino Linotype" w:hAnsi="Palatino Linotype" w:cs="Arial"/>
          <w:b/>
          <w:i/>
          <w:sz w:val="22"/>
        </w:rPr>
        <w:t>información</w:t>
      </w:r>
      <w:r w:rsidRPr="00604663">
        <w:rPr>
          <w:rFonts w:ascii="Palatino Linotype" w:hAnsi="Palatino Linotype" w:cs="Arial"/>
          <w:b/>
          <w:i/>
        </w:rPr>
        <w:t xml:space="preserve"> </w:t>
      </w:r>
      <w:r w:rsidRPr="00604663">
        <w:rPr>
          <w:rFonts w:ascii="Palatino Linotype" w:hAnsi="Palatino Linotype" w:cs="Arial"/>
          <w:b/>
          <w:i/>
          <w:sz w:val="22"/>
        </w:rPr>
        <w:t>pública,</w:t>
      </w:r>
      <w:r w:rsidRPr="00604663">
        <w:rPr>
          <w:rFonts w:ascii="Palatino Linotype" w:hAnsi="Palatino Linotype" w:cs="Arial"/>
          <w:b/>
          <w:i/>
        </w:rPr>
        <w:t xml:space="preserve"> </w:t>
      </w:r>
      <w:r w:rsidRPr="00604663">
        <w:rPr>
          <w:rFonts w:ascii="Palatino Linotype" w:hAnsi="Palatino Linotype" w:cs="Arial"/>
          <w:b/>
          <w:i/>
          <w:sz w:val="22"/>
        </w:rPr>
        <w:t>en</w:t>
      </w:r>
      <w:r w:rsidRPr="00604663">
        <w:rPr>
          <w:rFonts w:ascii="Palatino Linotype" w:hAnsi="Palatino Linotype" w:cs="Arial"/>
          <w:b/>
          <w:i/>
        </w:rPr>
        <w:t xml:space="preserve"> </w:t>
      </w:r>
      <w:r w:rsidRPr="00604663">
        <w:rPr>
          <w:rFonts w:ascii="Palatino Linotype" w:hAnsi="Palatino Linotype" w:cs="Arial"/>
          <w:b/>
          <w:i/>
          <w:sz w:val="22"/>
        </w:rPr>
        <w:t>tanto</w:t>
      </w:r>
      <w:r w:rsidRPr="00604663">
        <w:rPr>
          <w:rFonts w:ascii="Palatino Linotype" w:hAnsi="Palatino Linotype" w:cs="Arial"/>
          <w:b/>
          <w:i/>
        </w:rPr>
        <w:t xml:space="preserve"> </w:t>
      </w:r>
      <w:r w:rsidRPr="00604663">
        <w:rPr>
          <w:rFonts w:ascii="Palatino Linotype" w:hAnsi="Palatino Linotype" w:cs="Arial"/>
          <w:b/>
          <w:i/>
          <w:sz w:val="22"/>
        </w:rPr>
        <w:t>que</w:t>
      </w:r>
      <w:r w:rsidRPr="00604663">
        <w:rPr>
          <w:rFonts w:ascii="Palatino Linotype" w:hAnsi="Palatino Linotype" w:cs="Arial"/>
          <w:b/>
          <w:i/>
        </w:rPr>
        <w:t xml:space="preserve"> </w:t>
      </w:r>
      <w:r w:rsidRPr="00604663">
        <w:rPr>
          <w:rFonts w:ascii="Palatino Linotype" w:hAnsi="Palatino Linotype" w:cs="Arial"/>
          <w:b/>
          <w:i/>
          <w:sz w:val="22"/>
        </w:rPr>
        <w:t>se</w:t>
      </w:r>
      <w:r w:rsidRPr="00604663">
        <w:rPr>
          <w:rFonts w:ascii="Palatino Linotype" w:hAnsi="Palatino Linotype" w:cs="Arial"/>
          <w:b/>
          <w:i/>
        </w:rPr>
        <w:t xml:space="preserve"> </w:t>
      </w:r>
      <w:r w:rsidRPr="00604663">
        <w:rPr>
          <w:rFonts w:ascii="Palatino Linotype" w:hAnsi="Palatino Linotype" w:cs="Arial"/>
          <w:b/>
          <w:i/>
          <w:sz w:val="22"/>
        </w:rPr>
        <w:t>trata</w:t>
      </w:r>
      <w:r w:rsidRPr="00604663">
        <w:rPr>
          <w:rFonts w:ascii="Palatino Linotype" w:hAnsi="Palatino Linotype" w:cs="Arial"/>
          <w:b/>
          <w:i/>
        </w:rPr>
        <w:t xml:space="preserve"> </w:t>
      </w:r>
      <w:r w:rsidRPr="00604663">
        <w:rPr>
          <w:rFonts w:ascii="Palatino Linotype" w:hAnsi="Palatino Linotype" w:cs="Arial"/>
          <w:b/>
          <w:i/>
          <w:sz w:val="22"/>
        </w:rPr>
        <w:t>de</w:t>
      </w:r>
      <w:r w:rsidRPr="00604663">
        <w:rPr>
          <w:rFonts w:ascii="Palatino Linotype" w:hAnsi="Palatino Linotype" w:cs="Arial"/>
          <w:b/>
          <w:i/>
        </w:rPr>
        <w:t xml:space="preserve"> </w:t>
      </w:r>
      <w:r w:rsidRPr="00604663">
        <w:rPr>
          <w:rFonts w:ascii="Palatino Linotype" w:hAnsi="Palatino Linotype" w:cs="Arial"/>
          <w:b/>
          <w:i/>
          <w:sz w:val="22"/>
        </w:rPr>
        <w:t>erogaciones</w:t>
      </w:r>
      <w:r w:rsidRPr="00604663">
        <w:rPr>
          <w:rFonts w:ascii="Palatino Linotype" w:hAnsi="Palatino Linotype" w:cs="Arial"/>
          <w:b/>
          <w:i/>
        </w:rPr>
        <w:t xml:space="preserve"> </w:t>
      </w:r>
      <w:r w:rsidRPr="00604663">
        <w:rPr>
          <w:rFonts w:ascii="Palatino Linotype" w:hAnsi="Palatino Linotype" w:cs="Arial"/>
          <w:b/>
          <w:i/>
          <w:sz w:val="22"/>
        </w:rPr>
        <w:t>que</w:t>
      </w:r>
      <w:r w:rsidRPr="00604663">
        <w:rPr>
          <w:rFonts w:ascii="Palatino Linotype" w:hAnsi="Palatino Linotype" w:cs="Arial"/>
          <w:b/>
          <w:i/>
        </w:rPr>
        <w:t xml:space="preserve"> </w:t>
      </w:r>
      <w:r w:rsidRPr="00604663">
        <w:rPr>
          <w:rFonts w:ascii="Palatino Linotype" w:hAnsi="Palatino Linotype" w:cs="Arial"/>
          <w:b/>
          <w:i/>
          <w:sz w:val="22"/>
        </w:rPr>
        <w:t>realiza</w:t>
      </w:r>
      <w:r w:rsidRPr="00604663">
        <w:rPr>
          <w:rFonts w:ascii="Palatino Linotype" w:hAnsi="Palatino Linotype" w:cs="Arial"/>
          <w:b/>
          <w:i/>
        </w:rPr>
        <w:t xml:space="preserve"> </w:t>
      </w:r>
      <w:r w:rsidRPr="00604663">
        <w:rPr>
          <w:rFonts w:ascii="Palatino Linotype" w:hAnsi="Palatino Linotype" w:cs="Arial"/>
          <w:b/>
          <w:i/>
          <w:sz w:val="22"/>
        </w:rPr>
        <w:t>un</w:t>
      </w:r>
      <w:r w:rsidRPr="00604663">
        <w:rPr>
          <w:rFonts w:ascii="Palatino Linotype" w:hAnsi="Palatino Linotype" w:cs="Arial"/>
          <w:b/>
          <w:i/>
        </w:rPr>
        <w:t xml:space="preserve"> </w:t>
      </w:r>
      <w:r w:rsidRPr="00604663">
        <w:rPr>
          <w:rFonts w:ascii="Palatino Linotype" w:hAnsi="Palatino Linotype" w:cs="Arial"/>
          <w:b/>
          <w:i/>
          <w:sz w:val="22"/>
        </w:rPr>
        <w:t>órgano</w:t>
      </w:r>
      <w:r w:rsidRPr="00604663">
        <w:rPr>
          <w:rFonts w:ascii="Palatino Linotype" w:hAnsi="Palatino Linotype" w:cs="Arial"/>
          <w:b/>
          <w:i/>
        </w:rPr>
        <w:t xml:space="preserve"> </w:t>
      </w:r>
      <w:r w:rsidRPr="00604663">
        <w:rPr>
          <w:rFonts w:ascii="Palatino Linotype" w:hAnsi="Palatino Linotype" w:cs="Arial"/>
          <w:b/>
          <w:i/>
          <w:sz w:val="22"/>
        </w:rPr>
        <w:t>del</w:t>
      </w:r>
      <w:r w:rsidRPr="00604663">
        <w:rPr>
          <w:rFonts w:ascii="Palatino Linotype" w:hAnsi="Palatino Linotype" w:cs="Arial"/>
          <w:b/>
          <w:i/>
        </w:rPr>
        <w:t xml:space="preserve"> </w:t>
      </w:r>
      <w:r w:rsidRPr="00604663">
        <w:rPr>
          <w:rFonts w:ascii="Palatino Linotype" w:hAnsi="Palatino Linotype" w:cs="Arial"/>
          <w:b/>
          <w:i/>
          <w:sz w:val="22"/>
        </w:rPr>
        <w:t>Estado</w:t>
      </w:r>
      <w:r w:rsidRPr="00604663">
        <w:rPr>
          <w:rFonts w:ascii="Palatino Linotype" w:hAnsi="Palatino Linotype" w:cs="Arial"/>
          <w:b/>
          <w:i/>
        </w:rPr>
        <w:t xml:space="preserve"> </w:t>
      </w:r>
      <w:r w:rsidRPr="00604663">
        <w:rPr>
          <w:rFonts w:ascii="Palatino Linotype" w:hAnsi="Palatino Linotype" w:cs="Arial"/>
          <w:b/>
          <w:i/>
          <w:sz w:val="22"/>
        </w:rPr>
        <w:t>en</w:t>
      </w:r>
      <w:r w:rsidRPr="00604663">
        <w:rPr>
          <w:rFonts w:ascii="Palatino Linotype" w:hAnsi="Palatino Linotype" w:cs="Arial"/>
          <w:b/>
          <w:i/>
        </w:rPr>
        <w:t xml:space="preserve"> </w:t>
      </w:r>
      <w:r w:rsidRPr="00604663">
        <w:rPr>
          <w:rFonts w:ascii="Palatino Linotype" w:hAnsi="Palatino Linotype" w:cs="Arial"/>
          <w:b/>
          <w:i/>
          <w:sz w:val="22"/>
        </w:rPr>
        <w:t>base</w:t>
      </w:r>
      <w:r w:rsidRPr="00604663">
        <w:rPr>
          <w:rFonts w:ascii="Palatino Linotype" w:hAnsi="Palatino Linotype" w:cs="Arial"/>
          <w:b/>
          <w:i/>
        </w:rPr>
        <w:t xml:space="preserve"> </w:t>
      </w:r>
      <w:r w:rsidRPr="00604663">
        <w:rPr>
          <w:rFonts w:ascii="Palatino Linotype" w:hAnsi="Palatino Linotype" w:cs="Arial"/>
          <w:b/>
          <w:i/>
          <w:sz w:val="22"/>
        </w:rPr>
        <w:t>con</w:t>
      </w:r>
      <w:r w:rsidRPr="00604663">
        <w:rPr>
          <w:rFonts w:ascii="Palatino Linotype" w:hAnsi="Palatino Linotype" w:cs="Arial"/>
          <w:b/>
          <w:i/>
        </w:rPr>
        <w:t xml:space="preserve"> </w:t>
      </w:r>
      <w:r w:rsidRPr="00604663">
        <w:rPr>
          <w:rFonts w:ascii="Palatino Linotype" w:hAnsi="Palatino Linotype" w:cs="Arial"/>
          <w:b/>
          <w:i/>
          <w:sz w:val="22"/>
        </w:rPr>
        <w:t>los</w:t>
      </w:r>
      <w:r w:rsidRPr="00604663">
        <w:rPr>
          <w:rFonts w:ascii="Palatino Linotype" w:hAnsi="Palatino Linotype" w:cs="Arial"/>
          <w:b/>
          <w:i/>
        </w:rPr>
        <w:t xml:space="preserve"> </w:t>
      </w:r>
      <w:r w:rsidRPr="00604663">
        <w:rPr>
          <w:rFonts w:ascii="Palatino Linotype" w:hAnsi="Palatino Linotype" w:cs="Arial"/>
          <w:b/>
          <w:i/>
          <w:sz w:val="22"/>
        </w:rPr>
        <w:t>recursos</w:t>
      </w:r>
      <w:r w:rsidRPr="00604663">
        <w:rPr>
          <w:rFonts w:ascii="Palatino Linotype" w:hAnsi="Palatino Linotype" w:cs="Arial"/>
          <w:b/>
          <w:i/>
        </w:rPr>
        <w:t xml:space="preserve"> </w:t>
      </w:r>
      <w:r w:rsidRPr="00604663">
        <w:rPr>
          <w:rFonts w:ascii="Palatino Linotype" w:hAnsi="Palatino Linotype" w:cs="Arial"/>
          <w:b/>
          <w:i/>
          <w:sz w:val="22"/>
        </w:rPr>
        <w:t>que</w:t>
      </w:r>
      <w:r w:rsidRPr="00604663">
        <w:rPr>
          <w:rFonts w:ascii="Palatino Linotype" w:hAnsi="Palatino Linotype" w:cs="Arial"/>
          <w:b/>
          <w:i/>
        </w:rPr>
        <w:t xml:space="preserve"> </w:t>
      </w:r>
      <w:r w:rsidRPr="00604663">
        <w:rPr>
          <w:rFonts w:ascii="Palatino Linotype" w:hAnsi="Palatino Linotype" w:cs="Arial"/>
          <w:b/>
          <w:i/>
          <w:sz w:val="22"/>
        </w:rPr>
        <w:t>encuentran</w:t>
      </w:r>
      <w:r w:rsidRPr="00604663">
        <w:rPr>
          <w:rFonts w:ascii="Palatino Linotype" w:hAnsi="Palatino Linotype" w:cs="Arial"/>
          <w:b/>
          <w:i/>
        </w:rPr>
        <w:t xml:space="preserve"> </w:t>
      </w:r>
      <w:r w:rsidRPr="00604663">
        <w:rPr>
          <w:rFonts w:ascii="Palatino Linotype" w:hAnsi="Palatino Linotype" w:cs="Arial"/>
          <w:b/>
          <w:i/>
          <w:sz w:val="22"/>
        </w:rPr>
        <w:t>su</w:t>
      </w:r>
      <w:r w:rsidRPr="00604663">
        <w:rPr>
          <w:rFonts w:ascii="Palatino Linotype" w:hAnsi="Palatino Linotype" w:cs="Arial"/>
          <w:b/>
          <w:i/>
        </w:rPr>
        <w:t xml:space="preserve"> </w:t>
      </w:r>
      <w:r w:rsidRPr="00604663">
        <w:rPr>
          <w:rFonts w:ascii="Palatino Linotype" w:hAnsi="Palatino Linotype" w:cs="Arial"/>
          <w:b/>
          <w:i/>
          <w:sz w:val="22"/>
        </w:rPr>
        <w:t>origen</w:t>
      </w:r>
      <w:r w:rsidRPr="00604663">
        <w:rPr>
          <w:rFonts w:ascii="Palatino Linotype" w:hAnsi="Palatino Linotype" w:cs="Arial"/>
          <w:b/>
          <w:i/>
        </w:rPr>
        <w:t xml:space="preserve"> </w:t>
      </w:r>
      <w:r w:rsidRPr="00604663">
        <w:rPr>
          <w:rFonts w:ascii="Palatino Linotype" w:hAnsi="Palatino Linotype" w:cs="Arial"/>
          <w:b/>
          <w:i/>
          <w:sz w:val="22"/>
        </w:rPr>
        <w:t>en</w:t>
      </w:r>
      <w:r w:rsidRPr="00604663">
        <w:rPr>
          <w:rFonts w:ascii="Palatino Linotype" w:hAnsi="Palatino Linotype" w:cs="Arial"/>
          <w:b/>
          <w:i/>
        </w:rPr>
        <w:t xml:space="preserve"> </w:t>
      </w:r>
      <w:r w:rsidRPr="00604663">
        <w:rPr>
          <w:rFonts w:ascii="Palatino Linotype" w:hAnsi="Palatino Linotype" w:cs="Arial"/>
          <w:b/>
          <w:i/>
          <w:sz w:val="22"/>
        </w:rPr>
        <w:t>mayor</w:t>
      </w:r>
      <w:r w:rsidRPr="00604663">
        <w:rPr>
          <w:rFonts w:ascii="Palatino Linotype" w:hAnsi="Palatino Linotype" w:cs="Arial"/>
          <w:b/>
          <w:i/>
        </w:rPr>
        <w:t xml:space="preserve"> </w:t>
      </w:r>
      <w:r w:rsidRPr="00604663">
        <w:rPr>
          <w:rFonts w:ascii="Palatino Linotype" w:hAnsi="Palatino Linotype" w:cs="Arial"/>
          <w:b/>
          <w:i/>
          <w:sz w:val="22"/>
        </w:rPr>
        <w:t>medida</w:t>
      </w:r>
      <w:r w:rsidRPr="00604663">
        <w:rPr>
          <w:rFonts w:ascii="Palatino Linotype" w:hAnsi="Palatino Linotype" w:cs="Arial"/>
          <w:b/>
          <w:i/>
        </w:rPr>
        <w:t xml:space="preserve"> </w:t>
      </w:r>
      <w:r w:rsidRPr="00604663">
        <w:rPr>
          <w:rFonts w:ascii="Palatino Linotype" w:hAnsi="Palatino Linotype" w:cs="Arial"/>
          <w:b/>
          <w:i/>
          <w:sz w:val="22"/>
        </w:rPr>
        <w:t>en</w:t>
      </w:r>
      <w:r w:rsidRPr="00604663">
        <w:rPr>
          <w:rFonts w:ascii="Palatino Linotype" w:hAnsi="Palatino Linotype" w:cs="Arial"/>
          <w:b/>
          <w:i/>
        </w:rPr>
        <w:t xml:space="preserve"> </w:t>
      </w:r>
      <w:r w:rsidRPr="00604663">
        <w:rPr>
          <w:rFonts w:ascii="Palatino Linotype" w:hAnsi="Palatino Linotype" w:cs="Arial"/>
          <w:b/>
          <w:i/>
          <w:sz w:val="22"/>
        </w:rPr>
        <w:t>las</w:t>
      </w:r>
      <w:r w:rsidRPr="00604663">
        <w:rPr>
          <w:rFonts w:ascii="Palatino Linotype" w:hAnsi="Palatino Linotype" w:cs="Arial"/>
          <w:b/>
          <w:i/>
        </w:rPr>
        <w:t xml:space="preserve"> </w:t>
      </w:r>
      <w:r w:rsidRPr="00604663">
        <w:rPr>
          <w:rFonts w:ascii="Palatino Linotype" w:hAnsi="Palatino Linotype" w:cs="Arial"/>
          <w:b/>
          <w:i/>
          <w:sz w:val="22"/>
        </w:rPr>
        <w:t>contribuciones</w:t>
      </w:r>
      <w:r w:rsidRPr="00604663">
        <w:rPr>
          <w:rFonts w:ascii="Palatino Linotype" w:hAnsi="Palatino Linotype" w:cs="Arial"/>
          <w:b/>
          <w:i/>
        </w:rPr>
        <w:t xml:space="preserve"> </w:t>
      </w:r>
      <w:r w:rsidRPr="00604663">
        <w:rPr>
          <w:rFonts w:ascii="Palatino Linotype" w:hAnsi="Palatino Linotype" w:cs="Arial"/>
          <w:b/>
          <w:i/>
          <w:sz w:val="22"/>
        </w:rPr>
        <w:t>aportados</w:t>
      </w:r>
      <w:r w:rsidRPr="00604663">
        <w:rPr>
          <w:rFonts w:ascii="Palatino Linotype" w:hAnsi="Palatino Linotype" w:cs="Arial"/>
          <w:b/>
          <w:i/>
        </w:rPr>
        <w:t xml:space="preserve"> </w:t>
      </w:r>
      <w:r w:rsidRPr="00604663">
        <w:rPr>
          <w:rFonts w:ascii="Palatino Linotype" w:hAnsi="Palatino Linotype" w:cs="Arial"/>
          <w:b/>
          <w:i/>
          <w:sz w:val="22"/>
        </w:rPr>
        <w:t>por</w:t>
      </w:r>
      <w:r w:rsidRPr="00604663">
        <w:rPr>
          <w:rFonts w:ascii="Palatino Linotype" w:hAnsi="Palatino Linotype" w:cs="Arial"/>
          <w:b/>
          <w:i/>
        </w:rPr>
        <w:t xml:space="preserve"> </w:t>
      </w:r>
      <w:r w:rsidRPr="00604663">
        <w:rPr>
          <w:rFonts w:ascii="Palatino Linotype" w:hAnsi="Palatino Linotype" w:cs="Arial"/>
          <w:b/>
          <w:i/>
          <w:sz w:val="22"/>
        </w:rPr>
        <w:t>los</w:t>
      </w:r>
      <w:r w:rsidRPr="00604663">
        <w:rPr>
          <w:rFonts w:ascii="Palatino Linotype" w:hAnsi="Palatino Linotype" w:cs="Arial"/>
          <w:b/>
          <w:i/>
        </w:rPr>
        <w:t xml:space="preserve"> </w:t>
      </w:r>
      <w:r w:rsidRPr="00604663">
        <w:rPr>
          <w:rFonts w:ascii="Palatino Linotype" w:hAnsi="Palatino Linotype" w:cs="Arial"/>
          <w:b/>
          <w:i/>
          <w:sz w:val="22"/>
        </w:rPr>
        <w:t>gobernados</w:t>
      </w:r>
      <w:r w:rsidRPr="00604663">
        <w:rPr>
          <w:rFonts w:ascii="Palatino Linotype" w:hAnsi="Palatino Linotype" w:cs="Arial"/>
          <w:i/>
          <w:sz w:val="22"/>
        </w:rPr>
        <w:t>…”</w:t>
      </w:r>
    </w:p>
    <w:p w:rsidR="007939E9" w:rsidRPr="00604663" w:rsidRDefault="007939E9" w:rsidP="007939E9">
      <w:pPr>
        <w:tabs>
          <w:tab w:val="left" w:pos="8222"/>
        </w:tabs>
        <w:ind w:left="709" w:right="899"/>
        <w:jc w:val="center"/>
        <w:rPr>
          <w:rFonts w:ascii="Palatino Linotype" w:hAnsi="Palatino Linotype" w:cs="Arial"/>
          <w:b/>
          <w:i/>
          <w:sz w:val="22"/>
        </w:rPr>
      </w:pPr>
      <w:r w:rsidRPr="00604663">
        <w:rPr>
          <w:rFonts w:ascii="Palatino Linotype" w:hAnsi="Palatino Linotype" w:cs="Arial"/>
          <w:b/>
          <w:i/>
          <w:sz w:val="22"/>
        </w:rPr>
        <w:t>“Criterio</w:t>
      </w:r>
      <w:r w:rsidRPr="00604663">
        <w:rPr>
          <w:rFonts w:ascii="Palatino Linotype" w:hAnsi="Palatino Linotype" w:cs="Arial"/>
          <w:b/>
          <w:i/>
        </w:rPr>
        <w:t xml:space="preserve"> </w:t>
      </w:r>
      <w:r w:rsidRPr="00604663">
        <w:rPr>
          <w:rFonts w:ascii="Palatino Linotype" w:hAnsi="Palatino Linotype" w:cs="Arial"/>
          <w:b/>
          <w:i/>
          <w:sz w:val="22"/>
        </w:rPr>
        <w:t>02/2003.</w:t>
      </w:r>
    </w:p>
    <w:p w:rsidR="007939E9" w:rsidRPr="00604663" w:rsidRDefault="007939E9" w:rsidP="007939E9">
      <w:pPr>
        <w:tabs>
          <w:tab w:val="left" w:pos="8222"/>
        </w:tabs>
        <w:ind w:left="709" w:right="899"/>
        <w:jc w:val="both"/>
        <w:rPr>
          <w:rFonts w:ascii="Palatino Linotype" w:hAnsi="Palatino Linotype" w:cs="Arial"/>
          <w:i/>
          <w:sz w:val="22"/>
        </w:rPr>
      </w:pPr>
      <w:r w:rsidRPr="00604663">
        <w:rPr>
          <w:rFonts w:ascii="Palatino Linotype" w:hAnsi="Palatino Linotype" w:cs="Arial"/>
          <w:b/>
          <w:i/>
          <w:sz w:val="22"/>
        </w:rPr>
        <w:t>INGRESOS</w:t>
      </w:r>
      <w:r w:rsidRPr="00604663">
        <w:rPr>
          <w:rFonts w:ascii="Palatino Linotype" w:hAnsi="Palatino Linotype" w:cs="Arial"/>
          <w:b/>
          <w:i/>
        </w:rPr>
        <w:t xml:space="preserve"> </w:t>
      </w:r>
      <w:r w:rsidRPr="00604663">
        <w:rPr>
          <w:rFonts w:ascii="Palatino Linotype" w:hAnsi="Palatino Linotype" w:cs="Arial"/>
          <w:b/>
          <w:i/>
          <w:sz w:val="22"/>
        </w:rPr>
        <w:t>DE</w:t>
      </w:r>
      <w:r w:rsidRPr="00604663">
        <w:rPr>
          <w:rFonts w:ascii="Palatino Linotype" w:hAnsi="Palatino Linotype" w:cs="Arial"/>
          <w:b/>
          <w:i/>
        </w:rPr>
        <w:t xml:space="preserve"> </w:t>
      </w:r>
      <w:r w:rsidRPr="00604663">
        <w:rPr>
          <w:rFonts w:ascii="Palatino Linotype" w:hAnsi="Palatino Linotype" w:cs="Arial"/>
          <w:b/>
          <w:i/>
          <w:sz w:val="22"/>
        </w:rPr>
        <w:t>LOS</w:t>
      </w:r>
      <w:r w:rsidRPr="00604663">
        <w:rPr>
          <w:rFonts w:ascii="Palatino Linotype" w:hAnsi="Palatino Linotype" w:cs="Arial"/>
          <w:b/>
          <w:i/>
        </w:rPr>
        <w:t xml:space="preserve"> </w:t>
      </w:r>
      <w:r w:rsidRPr="00604663">
        <w:rPr>
          <w:rFonts w:ascii="Palatino Linotype" w:hAnsi="Palatino Linotype" w:cs="Arial"/>
          <w:b/>
          <w:i/>
          <w:sz w:val="22"/>
        </w:rPr>
        <w:t>SERVIDORES</w:t>
      </w:r>
      <w:r w:rsidRPr="00604663">
        <w:rPr>
          <w:rFonts w:ascii="Palatino Linotype" w:hAnsi="Palatino Linotype" w:cs="Arial"/>
          <w:b/>
          <w:i/>
        </w:rPr>
        <w:t xml:space="preserve"> </w:t>
      </w:r>
      <w:r w:rsidRPr="00604663">
        <w:rPr>
          <w:rFonts w:ascii="Palatino Linotype" w:hAnsi="Palatino Linotype" w:cs="Arial"/>
          <w:b/>
          <w:i/>
          <w:sz w:val="22"/>
        </w:rPr>
        <w:t>PÚBLICOS,</w:t>
      </w:r>
      <w:r w:rsidRPr="00604663">
        <w:rPr>
          <w:rFonts w:ascii="Palatino Linotype" w:hAnsi="Palatino Linotype" w:cs="Arial"/>
          <w:b/>
          <w:i/>
        </w:rPr>
        <w:t xml:space="preserve"> </w:t>
      </w:r>
      <w:r w:rsidRPr="00604663">
        <w:rPr>
          <w:rFonts w:ascii="Palatino Linotype" w:hAnsi="Palatino Linotype" w:cs="Arial"/>
          <w:b/>
          <w:i/>
          <w:sz w:val="22"/>
        </w:rPr>
        <w:t>SON</w:t>
      </w:r>
      <w:r w:rsidRPr="00604663">
        <w:rPr>
          <w:rFonts w:ascii="Palatino Linotype" w:hAnsi="Palatino Linotype" w:cs="Arial"/>
          <w:b/>
          <w:i/>
        </w:rPr>
        <w:t xml:space="preserve"> </w:t>
      </w:r>
      <w:r w:rsidRPr="00604663">
        <w:rPr>
          <w:rFonts w:ascii="Palatino Linotype" w:hAnsi="Palatino Linotype" w:cs="Arial"/>
          <w:b/>
          <w:i/>
          <w:sz w:val="22"/>
        </w:rPr>
        <w:t>INFORMACIÓN</w:t>
      </w:r>
      <w:r w:rsidRPr="00604663">
        <w:rPr>
          <w:rFonts w:ascii="Palatino Linotype" w:hAnsi="Palatino Linotype" w:cs="Arial"/>
          <w:b/>
          <w:i/>
        </w:rPr>
        <w:t xml:space="preserve"> </w:t>
      </w:r>
      <w:r w:rsidRPr="00604663">
        <w:rPr>
          <w:rFonts w:ascii="Palatino Linotype" w:hAnsi="Palatino Linotype" w:cs="Arial"/>
          <w:b/>
          <w:i/>
          <w:sz w:val="22"/>
        </w:rPr>
        <w:t>PÚBLICA</w:t>
      </w:r>
      <w:r w:rsidRPr="00604663">
        <w:rPr>
          <w:rFonts w:ascii="Palatino Linotype" w:hAnsi="Palatino Linotype" w:cs="Arial"/>
          <w:b/>
          <w:i/>
        </w:rPr>
        <w:t xml:space="preserve"> </w:t>
      </w:r>
      <w:r w:rsidRPr="00604663">
        <w:rPr>
          <w:rFonts w:ascii="Palatino Linotype" w:hAnsi="Palatino Linotype" w:cs="Arial"/>
          <w:b/>
          <w:i/>
          <w:sz w:val="22"/>
        </w:rPr>
        <w:t>AÚN</w:t>
      </w:r>
      <w:r w:rsidRPr="00604663">
        <w:rPr>
          <w:rFonts w:ascii="Palatino Linotype" w:hAnsi="Palatino Linotype" w:cs="Arial"/>
          <w:b/>
          <w:i/>
        </w:rPr>
        <w:t xml:space="preserve"> </w:t>
      </w:r>
      <w:r w:rsidRPr="00604663">
        <w:rPr>
          <w:rFonts w:ascii="Palatino Linotype" w:hAnsi="Palatino Linotype" w:cs="Arial"/>
          <w:b/>
          <w:i/>
          <w:sz w:val="22"/>
        </w:rPr>
        <w:t>Y</w:t>
      </w:r>
      <w:r w:rsidRPr="00604663">
        <w:rPr>
          <w:rFonts w:ascii="Palatino Linotype" w:hAnsi="Palatino Linotype" w:cs="Arial"/>
          <w:b/>
          <w:i/>
        </w:rPr>
        <w:t xml:space="preserve"> </w:t>
      </w:r>
      <w:r w:rsidRPr="00604663">
        <w:rPr>
          <w:rFonts w:ascii="Palatino Linotype" w:hAnsi="Palatino Linotype" w:cs="Arial"/>
          <w:b/>
          <w:i/>
          <w:sz w:val="22"/>
        </w:rPr>
        <w:t>CUANDO</w:t>
      </w:r>
      <w:r w:rsidRPr="00604663">
        <w:rPr>
          <w:rFonts w:ascii="Palatino Linotype" w:hAnsi="Palatino Linotype" w:cs="Arial"/>
          <w:b/>
          <w:i/>
        </w:rPr>
        <w:t xml:space="preserve"> </w:t>
      </w:r>
      <w:r w:rsidRPr="00604663">
        <w:rPr>
          <w:rFonts w:ascii="Palatino Linotype" w:hAnsi="Palatino Linotype" w:cs="Arial"/>
          <w:b/>
          <w:i/>
          <w:sz w:val="22"/>
        </w:rPr>
        <w:t>CONSTITUYEN</w:t>
      </w:r>
      <w:r w:rsidRPr="00604663">
        <w:rPr>
          <w:rFonts w:ascii="Palatino Linotype" w:hAnsi="Palatino Linotype" w:cs="Arial"/>
          <w:b/>
          <w:i/>
        </w:rPr>
        <w:t xml:space="preserve"> </w:t>
      </w:r>
      <w:r w:rsidRPr="00604663">
        <w:rPr>
          <w:rFonts w:ascii="Palatino Linotype" w:hAnsi="Palatino Linotype" w:cs="Arial"/>
          <w:b/>
          <w:i/>
          <w:sz w:val="22"/>
        </w:rPr>
        <w:t>DATOS</w:t>
      </w:r>
      <w:r w:rsidRPr="00604663">
        <w:rPr>
          <w:rFonts w:ascii="Palatino Linotype" w:hAnsi="Palatino Linotype" w:cs="Arial"/>
          <w:b/>
          <w:i/>
        </w:rPr>
        <w:t xml:space="preserve"> </w:t>
      </w:r>
      <w:r w:rsidRPr="00604663">
        <w:rPr>
          <w:rFonts w:ascii="Palatino Linotype" w:hAnsi="Palatino Linotype" w:cs="Arial"/>
          <w:b/>
          <w:i/>
          <w:sz w:val="22"/>
        </w:rPr>
        <w:t>PERSONALES</w:t>
      </w:r>
      <w:r w:rsidRPr="00604663">
        <w:rPr>
          <w:rFonts w:ascii="Palatino Linotype" w:hAnsi="Palatino Linotype" w:cs="Arial"/>
          <w:b/>
          <w:i/>
        </w:rPr>
        <w:t xml:space="preserve"> </w:t>
      </w:r>
      <w:r w:rsidRPr="00604663">
        <w:rPr>
          <w:rFonts w:ascii="Palatino Linotype" w:hAnsi="Palatino Linotype" w:cs="Arial"/>
          <w:b/>
          <w:i/>
          <w:sz w:val="22"/>
        </w:rPr>
        <w:t>QUE</w:t>
      </w:r>
      <w:r w:rsidRPr="00604663">
        <w:rPr>
          <w:rFonts w:ascii="Palatino Linotype" w:hAnsi="Palatino Linotype" w:cs="Arial"/>
          <w:b/>
          <w:i/>
        </w:rPr>
        <w:t xml:space="preserve"> </w:t>
      </w:r>
      <w:r w:rsidRPr="00604663">
        <w:rPr>
          <w:rFonts w:ascii="Palatino Linotype" w:hAnsi="Palatino Linotype" w:cs="Arial"/>
          <w:b/>
          <w:i/>
          <w:sz w:val="22"/>
        </w:rPr>
        <w:t>SE</w:t>
      </w:r>
      <w:r w:rsidRPr="00604663">
        <w:rPr>
          <w:rFonts w:ascii="Palatino Linotype" w:hAnsi="Palatino Linotype" w:cs="Arial"/>
          <w:b/>
          <w:i/>
        </w:rPr>
        <w:t xml:space="preserve"> </w:t>
      </w:r>
      <w:r w:rsidRPr="00604663">
        <w:rPr>
          <w:rFonts w:ascii="Palatino Linotype" w:hAnsi="Palatino Linotype" w:cs="Arial"/>
          <w:b/>
          <w:i/>
          <w:sz w:val="22"/>
        </w:rPr>
        <w:t>REFIEREN</w:t>
      </w:r>
      <w:r w:rsidRPr="00604663">
        <w:rPr>
          <w:rFonts w:ascii="Palatino Linotype" w:hAnsi="Palatino Linotype" w:cs="Arial"/>
          <w:b/>
          <w:i/>
        </w:rPr>
        <w:t xml:space="preserve"> </w:t>
      </w:r>
      <w:r w:rsidRPr="00604663">
        <w:rPr>
          <w:rFonts w:ascii="Palatino Linotype" w:hAnsi="Palatino Linotype" w:cs="Arial"/>
          <w:b/>
          <w:i/>
          <w:sz w:val="22"/>
        </w:rPr>
        <w:t>AL</w:t>
      </w:r>
      <w:r w:rsidRPr="00604663">
        <w:rPr>
          <w:rFonts w:ascii="Palatino Linotype" w:hAnsi="Palatino Linotype" w:cs="Arial"/>
          <w:b/>
          <w:i/>
        </w:rPr>
        <w:t xml:space="preserve"> </w:t>
      </w:r>
      <w:r w:rsidRPr="00604663">
        <w:rPr>
          <w:rFonts w:ascii="Palatino Linotype" w:hAnsi="Palatino Linotype" w:cs="Arial"/>
          <w:b/>
          <w:i/>
          <w:sz w:val="22"/>
        </w:rPr>
        <w:t>PATRIMONIO</w:t>
      </w:r>
      <w:r w:rsidRPr="00604663">
        <w:rPr>
          <w:rFonts w:ascii="Palatino Linotype" w:hAnsi="Palatino Linotype" w:cs="Arial"/>
          <w:b/>
          <w:i/>
        </w:rPr>
        <w:t xml:space="preserve"> </w:t>
      </w:r>
      <w:r w:rsidRPr="00604663">
        <w:rPr>
          <w:rFonts w:ascii="Palatino Linotype" w:hAnsi="Palatino Linotype" w:cs="Arial"/>
          <w:b/>
          <w:i/>
          <w:sz w:val="22"/>
        </w:rPr>
        <w:t>DE</w:t>
      </w:r>
      <w:r w:rsidRPr="00604663">
        <w:rPr>
          <w:rFonts w:ascii="Palatino Linotype" w:hAnsi="Palatino Linotype" w:cs="Arial"/>
          <w:b/>
          <w:i/>
        </w:rPr>
        <w:t xml:space="preserve"> </w:t>
      </w:r>
      <w:r w:rsidRPr="00604663">
        <w:rPr>
          <w:rFonts w:ascii="Palatino Linotype" w:hAnsi="Palatino Linotype" w:cs="Arial"/>
          <w:b/>
          <w:i/>
          <w:sz w:val="22"/>
        </w:rPr>
        <w:t>AQUÉLLOS.</w:t>
      </w:r>
      <w:r w:rsidRPr="00604663">
        <w:rPr>
          <w:rFonts w:ascii="Palatino Linotype" w:hAnsi="Palatino Linotype" w:cs="Arial"/>
          <w:i/>
        </w:rPr>
        <w:t xml:space="preserve"> </w:t>
      </w:r>
      <w:r w:rsidRPr="00604663">
        <w:rPr>
          <w:rFonts w:ascii="Palatino Linotype" w:hAnsi="Palatino Linotype" w:cs="Arial"/>
          <w:i/>
          <w:sz w:val="22"/>
        </w:rPr>
        <w:t>De</w:t>
      </w:r>
      <w:r w:rsidRPr="00604663">
        <w:rPr>
          <w:rFonts w:ascii="Palatino Linotype" w:hAnsi="Palatino Linotype" w:cs="Arial"/>
          <w:i/>
        </w:rPr>
        <w:t xml:space="preserve"> </w:t>
      </w:r>
      <w:r w:rsidRPr="00604663">
        <w:rPr>
          <w:rFonts w:ascii="Palatino Linotype" w:hAnsi="Palatino Linotype" w:cs="Arial"/>
          <w:i/>
          <w:sz w:val="22"/>
        </w:rPr>
        <w:t>la</w:t>
      </w:r>
      <w:r w:rsidRPr="00604663">
        <w:rPr>
          <w:rFonts w:ascii="Palatino Linotype" w:hAnsi="Palatino Linotype" w:cs="Arial"/>
          <w:i/>
        </w:rPr>
        <w:t xml:space="preserve"> </w:t>
      </w:r>
      <w:r w:rsidRPr="00604663">
        <w:rPr>
          <w:rFonts w:ascii="Palatino Linotype" w:hAnsi="Palatino Linotype" w:cs="Arial"/>
          <w:i/>
          <w:sz w:val="22"/>
        </w:rPr>
        <w:t>interpretación</w:t>
      </w:r>
      <w:r w:rsidRPr="00604663">
        <w:rPr>
          <w:rFonts w:ascii="Palatino Linotype" w:hAnsi="Palatino Linotype" w:cs="Arial"/>
          <w:i/>
        </w:rPr>
        <w:t xml:space="preserve"> </w:t>
      </w:r>
      <w:r w:rsidRPr="00604663">
        <w:rPr>
          <w:rFonts w:ascii="Palatino Linotype" w:hAnsi="Palatino Linotype" w:cs="Arial"/>
          <w:i/>
          <w:sz w:val="22"/>
        </w:rPr>
        <w:t>sistemática</w:t>
      </w:r>
      <w:r w:rsidRPr="00604663">
        <w:rPr>
          <w:rFonts w:ascii="Palatino Linotype" w:hAnsi="Palatino Linotype" w:cs="Arial"/>
          <w:i/>
        </w:rPr>
        <w:t xml:space="preserve"> </w:t>
      </w:r>
      <w:r w:rsidRPr="00604663">
        <w:rPr>
          <w:rFonts w:ascii="Palatino Linotype" w:hAnsi="Palatino Linotype" w:cs="Arial"/>
          <w:i/>
          <w:sz w:val="22"/>
        </w:rPr>
        <w:t>de</w:t>
      </w:r>
      <w:r w:rsidRPr="00604663">
        <w:rPr>
          <w:rFonts w:ascii="Palatino Linotype" w:hAnsi="Palatino Linotype" w:cs="Arial"/>
          <w:i/>
        </w:rPr>
        <w:t xml:space="preserve"> </w:t>
      </w:r>
      <w:r w:rsidRPr="00604663">
        <w:rPr>
          <w:rFonts w:ascii="Palatino Linotype" w:hAnsi="Palatino Linotype" w:cs="Arial"/>
          <w:i/>
          <w:sz w:val="22"/>
        </w:rPr>
        <w:t>lo</w:t>
      </w:r>
      <w:r w:rsidRPr="00604663">
        <w:rPr>
          <w:rFonts w:ascii="Palatino Linotype" w:hAnsi="Palatino Linotype" w:cs="Arial"/>
          <w:i/>
        </w:rPr>
        <w:t xml:space="preserve"> </w:t>
      </w:r>
      <w:r w:rsidRPr="00604663">
        <w:rPr>
          <w:rFonts w:ascii="Palatino Linotype" w:hAnsi="Palatino Linotype" w:cs="Arial"/>
          <w:i/>
          <w:sz w:val="22"/>
        </w:rPr>
        <w:t>previsto</w:t>
      </w:r>
      <w:r w:rsidRPr="00604663">
        <w:rPr>
          <w:rFonts w:ascii="Palatino Linotype" w:hAnsi="Palatino Linotype" w:cs="Arial"/>
          <w:i/>
        </w:rPr>
        <w:t xml:space="preserve"> </w:t>
      </w:r>
      <w:r w:rsidRPr="00604663">
        <w:rPr>
          <w:rFonts w:ascii="Palatino Linotype" w:hAnsi="Palatino Linotype" w:cs="Arial"/>
          <w:i/>
          <w:sz w:val="22"/>
        </w:rPr>
        <w:t>en</w:t>
      </w:r>
      <w:r w:rsidRPr="00604663">
        <w:rPr>
          <w:rFonts w:ascii="Palatino Linotype" w:hAnsi="Palatino Linotype" w:cs="Arial"/>
          <w:i/>
        </w:rPr>
        <w:t xml:space="preserve"> </w:t>
      </w:r>
      <w:r w:rsidRPr="00604663">
        <w:rPr>
          <w:rFonts w:ascii="Palatino Linotype" w:hAnsi="Palatino Linotype" w:cs="Arial"/>
          <w:i/>
          <w:sz w:val="22"/>
        </w:rPr>
        <w:t>los</w:t>
      </w:r>
      <w:r w:rsidRPr="00604663">
        <w:rPr>
          <w:rFonts w:ascii="Palatino Linotype" w:hAnsi="Palatino Linotype" w:cs="Arial"/>
          <w:i/>
        </w:rPr>
        <w:t xml:space="preserve"> </w:t>
      </w:r>
      <w:r w:rsidRPr="00604663">
        <w:rPr>
          <w:rFonts w:ascii="Palatino Linotype" w:hAnsi="Palatino Linotype" w:cs="Arial"/>
          <w:i/>
          <w:sz w:val="22"/>
        </w:rPr>
        <w:t>artículos</w:t>
      </w:r>
      <w:r w:rsidRPr="00604663">
        <w:rPr>
          <w:rFonts w:ascii="Palatino Linotype" w:hAnsi="Palatino Linotype" w:cs="Arial"/>
          <w:i/>
        </w:rPr>
        <w:t xml:space="preserve"> </w:t>
      </w:r>
      <w:r w:rsidRPr="00604663">
        <w:rPr>
          <w:rFonts w:ascii="Palatino Linotype" w:hAnsi="Palatino Linotype" w:cs="Arial"/>
          <w:i/>
          <w:sz w:val="22"/>
        </w:rPr>
        <w:t>3º,</w:t>
      </w:r>
      <w:r w:rsidRPr="00604663">
        <w:rPr>
          <w:rFonts w:ascii="Palatino Linotype" w:hAnsi="Palatino Linotype" w:cs="Arial"/>
          <w:i/>
        </w:rPr>
        <w:t xml:space="preserve"> </w:t>
      </w:r>
      <w:r w:rsidRPr="00604663">
        <w:rPr>
          <w:rFonts w:ascii="Palatino Linotype" w:hAnsi="Palatino Linotype" w:cs="Arial"/>
          <w:i/>
          <w:sz w:val="22"/>
        </w:rPr>
        <w:t>fracción</w:t>
      </w:r>
      <w:r w:rsidRPr="00604663">
        <w:rPr>
          <w:rFonts w:ascii="Palatino Linotype" w:hAnsi="Palatino Linotype" w:cs="Arial"/>
          <w:i/>
        </w:rPr>
        <w:t xml:space="preserve"> </w:t>
      </w:r>
      <w:r w:rsidRPr="00604663">
        <w:rPr>
          <w:rFonts w:ascii="Palatino Linotype" w:hAnsi="Palatino Linotype" w:cs="Arial"/>
          <w:i/>
          <w:sz w:val="22"/>
        </w:rPr>
        <w:t>II;</w:t>
      </w:r>
      <w:r w:rsidRPr="00604663">
        <w:rPr>
          <w:rFonts w:ascii="Palatino Linotype" w:hAnsi="Palatino Linotype" w:cs="Arial"/>
          <w:i/>
        </w:rPr>
        <w:t xml:space="preserve"> </w:t>
      </w:r>
      <w:r w:rsidRPr="00604663">
        <w:rPr>
          <w:rFonts w:ascii="Palatino Linotype" w:hAnsi="Palatino Linotype" w:cs="Arial"/>
          <w:i/>
          <w:sz w:val="22"/>
        </w:rPr>
        <w:t>7º,</w:t>
      </w:r>
      <w:r w:rsidRPr="00604663">
        <w:rPr>
          <w:rFonts w:ascii="Palatino Linotype" w:hAnsi="Palatino Linotype" w:cs="Arial"/>
          <w:i/>
        </w:rPr>
        <w:t xml:space="preserve"> </w:t>
      </w:r>
      <w:r w:rsidRPr="00604663">
        <w:rPr>
          <w:rFonts w:ascii="Palatino Linotype" w:hAnsi="Palatino Linotype" w:cs="Arial"/>
          <w:i/>
          <w:sz w:val="22"/>
        </w:rPr>
        <w:t>9º</w:t>
      </w:r>
      <w:r w:rsidRPr="00604663">
        <w:rPr>
          <w:rFonts w:ascii="Palatino Linotype" w:hAnsi="Palatino Linotype" w:cs="Arial"/>
          <w:i/>
        </w:rPr>
        <w:t xml:space="preserve"> </w:t>
      </w:r>
      <w:r w:rsidRPr="00604663">
        <w:rPr>
          <w:rFonts w:ascii="Palatino Linotype" w:hAnsi="Palatino Linotype" w:cs="Arial"/>
          <w:i/>
          <w:sz w:val="22"/>
        </w:rPr>
        <w:t>y</w:t>
      </w:r>
      <w:r w:rsidRPr="00604663">
        <w:rPr>
          <w:rFonts w:ascii="Palatino Linotype" w:hAnsi="Palatino Linotype" w:cs="Arial"/>
          <w:i/>
        </w:rPr>
        <w:t xml:space="preserve"> </w:t>
      </w:r>
      <w:r w:rsidRPr="00604663">
        <w:rPr>
          <w:rFonts w:ascii="Palatino Linotype" w:hAnsi="Palatino Linotype" w:cs="Arial"/>
          <w:i/>
          <w:sz w:val="22"/>
        </w:rPr>
        <w:t>18,</w:t>
      </w:r>
      <w:r w:rsidRPr="00604663">
        <w:rPr>
          <w:rFonts w:ascii="Palatino Linotype" w:hAnsi="Palatino Linotype" w:cs="Arial"/>
          <w:i/>
        </w:rPr>
        <w:t xml:space="preserve"> </w:t>
      </w:r>
      <w:r w:rsidRPr="00604663">
        <w:rPr>
          <w:rFonts w:ascii="Palatino Linotype" w:hAnsi="Palatino Linotype" w:cs="Arial"/>
          <w:i/>
          <w:sz w:val="22"/>
        </w:rPr>
        <w:t>fracción</w:t>
      </w:r>
      <w:r w:rsidRPr="00604663">
        <w:rPr>
          <w:rFonts w:ascii="Palatino Linotype" w:hAnsi="Palatino Linotype" w:cs="Arial"/>
          <w:i/>
        </w:rPr>
        <w:t xml:space="preserve"> </w:t>
      </w:r>
      <w:r w:rsidRPr="00604663">
        <w:rPr>
          <w:rFonts w:ascii="Palatino Linotype" w:hAnsi="Palatino Linotype" w:cs="Arial"/>
          <w:i/>
          <w:sz w:val="22"/>
        </w:rPr>
        <w:t>II,</w:t>
      </w:r>
      <w:r w:rsidRPr="00604663">
        <w:rPr>
          <w:rFonts w:ascii="Palatino Linotype" w:hAnsi="Palatino Linotype" w:cs="Arial"/>
          <w:i/>
        </w:rPr>
        <w:t xml:space="preserve"> </w:t>
      </w:r>
      <w:r w:rsidRPr="00604663">
        <w:rPr>
          <w:rFonts w:ascii="Palatino Linotype" w:hAnsi="Palatino Linotype" w:cs="Arial"/>
          <w:i/>
          <w:sz w:val="22"/>
        </w:rPr>
        <w:t>de</w:t>
      </w:r>
      <w:r w:rsidRPr="00604663">
        <w:rPr>
          <w:rFonts w:ascii="Palatino Linotype" w:hAnsi="Palatino Linotype" w:cs="Arial"/>
          <w:i/>
        </w:rPr>
        <w:t xml:space="preserve"> </w:t>
      </w:r>
      <w:r w:rsidRPr="00604663">
        <w:rPr>
          <w:rFonts w:ascii="Palatino Linotype" w:hAnsi="Palatino Linotype" w:cs="Arial"/>
          <w:i/>
          <w:sz w:val="22"/>
        </w:rPr>
        <w:t>la</w:t>
      </w:r>
      <w:r w:rsidRPr="00604663">
        <w:rPr>
          <w:rFonts w:ascii="Palatino Linotype" w:hAnsi="Palatino Linotype" w:cs="Arial"/>
          <w:i/>
        </w:rPr>
        <w:t xml:space="preserve"> </w:t>
      </w:r>
      <w:r w:rsidRPr="00604663">
        <w:rPr>
          <w:rFonts w:ascii="Palatino Linotype" w:hAnsi="Palatino Linotype" w:cs="Arial"/>
          <w:i/>
          <w:sz w:val="22"/>
        </w:rPr>
        <w:t>Ley</w:t>
      </w:r>
      <w:r w:rsidRPr="00604663">
        <w:rPr>
          <w:rFonts w:ascii="Palatino Linotype" w:hAnsi="Palatino Linotype" w:cs="Arial"/>
          <w:i/>
        </w:rPr>
        <w:t xml:space="preserve"> </w:t>
      </w:r>
      <w:r w:rsidRPr="00604663">
        <w:rPr>
          <w:rFonts w:ascii="Palatino Linotype" w:hAnsi="Palatino Linotype" w:cs="Arial"/>
          <w:i/>
          <w:sz w:val="22"/>
        </w:rPr>
        <w:t>Federal</w:t>
      </w:r>
      <w:r w:rsidRPr="00604663">
        <w:rPr>
          <w:rFonts w:ascii="Palatino Linotype" w:hAnsi="Palatino Linotype" w:cs="Arial"/>
          <w:i/>
        </w:rPr>
        <w:t xml:space="preserve"> </w:t>
      </w:r>
      <w:r w:rsidRPr="00604663">
        <w:rPr>
          <w:rFonts w:ascii="Palatino Linotype" w:hAnsi="Palatino Linotype" w:cs="Arial"/>
          <w:i/>
          <w:sz w:val="22"/>
        </w:rPr>
        <w:t>de</w:t>
      </w:r>
      <w:r w:rsidRPr="00604663">
        <w:rPr>
          <w:rFonts w:ascii="Palatino Linotype" w:hAnsi="Palatino Linotype" w:cs="Arial"/>
          <w:i/>
        </w:rPr>
        <w:t xml:space="preserve"> </w:t>
      </w:r>
      <w:r w:rsidRPr="00604663">
        <w:rPr>
          <w:rFonts w:ascii="Palatino Linotype" w:hAnsi="Palatino Linotype" w:cs="Arial"/>
          <w:i/>
          <w:sz w:val="22"/>
        </w:rPr>
        <w:t>Transparencia</w:t>
      </w:r>
      <w:r w:rsidRPr="00604663">
        <w:rPr>
          <w:rFonts w:ascii="Palatino Linotype" w:hAnsi="Palatino Linotype" w:cs="Arial"/>
          <w:i/>
        </w:rPr>
        <w:t xml:space="preserve"> </w:t>
      </w:r>
      <w:r w:rsidRPr="00604663">
        <w:rPr>
          <w:rFonts w:ascii="Palatino Linotype" w:hAnsi="Palatino Linotype" w:cs="Arial"/>
          <w:i/>
          <w:sz w:val="22"/>
        </w:rPr>
        <w:t>y</w:t>
      </w:r>
      <w:r w:rsidRPr="00604663">
        <w:rPr>
          <w:rFonts w:ascii="Palatino Linotype" w:hAnsi="Palatino Linotype" w:cs="Arial"/>
          <w:i/>
        </w:rPr>
        <w:t xml:space="preserve"> </w:t>
      </w:r>
      <w:r w:rsidRPr="00604663">
        <w:rPr>
          <w:rFonts w:ascii="Palatino Linotype" w:hAnsi="Palatino Linotype" w:cs="Arial"/>
          <w:i/>
          <w:sz w:val="22"/>
        </w:rPr>
        <w:t>Acceso</w:t>
      </w:r>
      <w:r w:rsidRPr="00604663">
        <w:rPr>
          <w:rFonts w:ascii="Palatino Linotype" w:hAnsi="Palatino Linotype" w:cs="Arial"/>
          <w:i/>
        </w:rPr>
        <w:t xml:space="preserve"> </w:t>
      </w:r>
      <w:r w:rsidRPr="00604663">
        <w:rPr>
          <w:rFonts w:ascii="Palatino Linotype" w:hAnsi="Palatino Linotype" w:cs="Arial"/>
          <w:i/>
          <w:sz w:val="22"/>
        </w:rPr>
        <w:t>a</w:t>
      </w:r>
      <w:r w:rsidRPr="00604663">
        <w:rPr>
          <w:rFonts w:ascii="Palatino Linotype" w:hAnsi="Palatino Linotype" w:cs="Arial"/>
          <w:i/>
        </w:rPr>
        <w:t xml:space="preserve"> </w:t>
      </w:r>
      <w:r w:rsidRPr="00604663">
        <w:rPr>
          <w:rFonts w:ascii="Palatino Linotype" w:hAnsi="Palatino Linotype" w:cs="Arial"/>
          <w:i/>
          <w:sz w:val="22"/>
        </w:rPr>
        <w:t>la</w:t>
      </w:r>
      <w:r w:rsidRPr="00604663">
        <w:rPr>
          <w:rFonts w:ascii="Palatino Linotype" w:hAnsi="Palatino Linotype" w:cs="Arial"/>
          <w:i/>
        </w:rPr>
        <w:t xml:space="preserve"> </w:t>
      </w:r>
      <w:r w:rsidRPr="00604663">
        <w:rPr>
          <w:rFonts w:ascii="Palatino Linotype" w:hAnsi="Palatino Linotype" w:cs="Arial"/>
          <w:i/>
          <w:sz w:val="22"/>
        </w:rPr>
        <w:t>Información</w:t>
      </w:r>
      <w:r w:rsidRPr="00604663">
        <w:rPr>
          <w:rFonts w:ascii="Palatino Linotype" w:hAnsi="Palatino Linotype" w:cs="Arial"/>
          <w:i/>
        </w:rPr>
        <w:t xml:space="preserve"> </w:t>
      </w:r>
      <w:r w:rsidRPr="00604663">
        <w:rPr>
          <w:rFonts w:ascii="Palatino Linotype" w:hAnsi="Palatino Linotype" w:cs="Arial"/>
          <w:i/>
          <w:sz w:val="22"/>
        </w:rPr>
        <w:t>Pública</w:t>
      </w:r>
      <w:r w:rsidRPr="00604663">
        <w:rPr>
          <w:rFonts w:ascii="Palatino Linotype" w:hAnsi="Palatino Linotype" w:cs="Arial"/>
          <w:i/>
        </w:rPr>
        <w:t xml:space="preserve"> </w:t>
      </w:r>
      <w:r w:rsidRPr="00604663">
        <w:rPr>
          <w:rFonts w:ascii="Palatino Linotype" w:hAnsi="Palatino Linotype" w:cs="Arial"/>
          <w:i/>
          <w:sz w:val="22"/>
        </w:rPr>
        <w:t>Gubernamental</w:t>
      </w:r>
      <w:r w:rsidRPr="00604663">
        <w:rPr>
          <w:rFonts w:ascii="Palatino Linotype" w:hAnsi="Palatino Linotype" w:cs="Arial"/>
          <w:i/>
        </w:rPr>
        <w:t xml:space="preserve"> </w:t>
      </w:r>
      <w:r w:rsidRPr="00604663">
        <w:rPr>
          <w:rFonts w:ascii="Palatino Linotype" w:hAnsi="Palatino Linotype" w:cs="Arial"/>
          <w:i/>
          <w:sz w:val="22"/>
        </w:rPr>
        <w:t>se</w:t>
      </w:r>
      <w:r w:rsidRPr="00604663">
        <w:rPr>
          <w:rFonts w:ascii="Palatino Linotype" w:hAnsi="Palatino Linotype" w:cs="Arial"/>
          <w:i/>
        </w:rPr>
        <w:t xml:space="preserve"> </w:t>
      </w:r>
      <w:r w:rsidRPr="00604663">
        <w:rPr>
          <w:rFonts w:ascii="Palatino Linotype" w:hAnsi="Palatino Linotype" w:cs="Arial"/>
          <w:i/>
          <w:sz w:val="22"/>
        </w:rPr>
        <w:t>advierte</w:t>
      </w:r>
      <w:r w:rsidRPr="00604663">
        <w:rPr>
          <w:rFonts w:ascii="Palatino Linotype" w:hAnsi="Palatino Linotype" w:cs="Arial"/>
          <w:i/>
        </w:rPr>
        <w:t xml:space="preserve"> </w:t>
      </w:r>
      <w:r w:rsidRPr="00604663">
        <w:rPr>
          <w:rFonts w:ascii="Palatino Linotype" w:hAnsi="Palatino Linotype" w:cs="Arial"/>
          <w:i/>
          <w:sz w:val="22"/>
        </w:rPr>
        <w:t>que</w:t>
      </w:r>
      <w:r w:rsidRPr="00604663">
        <w:rPr>
          <w:rFonts w:ascii="Palatino Linotype" w:hAnsi="Palatino Linotype" w:cs="Arial"/>
          <w:i/>
        </w:rPr>
        <w:t xml:space="preserve"> </w:t>
      </w:r>
      <w:r w:rsidRPr="00604663">
        <w:rPr>
          <w:rFonts w:ascii="Palatino Linotype" w:hAnsi="Palatino Linotype" w:cs="Arial"/>
          <w:i/>
          <w:sz w:val="22"/>
        </w:rPr>
        <w:t>no</w:t>
      </w:r>
      <w:r w:rsidRPr="00604663">
        <w:rPr>
          <w:rFonts w:ascii="Palatino Linotype" w:hAnsi="Palatino Linotype" w:cs="Arial"/>
          <w:i/>
        </w:rPr>
        <w:t xml:space="preserve"> </w:t>
      </w:r>
      <w:r w:rsidRPr="00604663">
        <w:rPr>
          <w:rFonts w:ascii="Palatino Linotype" w:hAnsi="Palatino Linotype" w:cs="Arial"/>
          <w:i/>
          <w:sz w:val="22"/>
        </w:rPr>
        <w:t>constituye</w:t>
      </w:r>
      <w:r w:rsidRPr="00604663">
        <w:rPr>
          <w:rFonts w:ascii="Palatino Linotype" w:hAnsi="Palatino Linotype" w:cs="Arial"/>
          <w:i/>
        </w:rPr>
        <w:t xml:space="preserve"> </w:t>
      </w:r>
      <w:r w:rsidRPr="00604663">
        <w:rPr>
          <w:rFonts w:ascii="Palatino Linotype" w:hAnsi="Palatino Linotype" w:cs="Arial"/>
          <w:i/>
          <w:sz w:val="22"/>
        </w:rPr>
        <w:t>información</w:t>
      </w:r>
      <w:r w:rsidRPr="00604663">
        <w:rPr>
          <w:rFonts w:ascii="Palatino Linotype" w:hAnsi="Palatino Linotype" w:cs="Arial"/>
          <w:i/>
        </w:rPr>
        <w:t xml:space="preserve"> </w:t>
      </w:r>
      <w:r w:rsidRPr="00604663">
        <w:rPr>
          <w:rFonts w:ascii="Palatino Linotype" w:hAnsi="Palatino Linotype" w:cs="Arial"/>
          <w:i/>
          <w:sz w:val="22"/>
        </w:rPr>
        <w:t>confidencial</w:t>
      </w:r>
      <w:r w:rsidRPr="00604663">
        <w:rPr>
          <w:rFonts w:ascii="Palatino Linotype" w:hAnsi="Palatino Linotype" w:cs="Arial"/>
          <w:i/>
        </w:rPr>
        <w:t xml:space="preserve"> </w:t>
      </w:r>
      <w:r w:rsidRPr="00604663">
        <w:rPr>
          <w:rFonts w:ascii="Palatino Linotype" w:hAnsi="Palatino Linotype" w:cs="Arial"/>
          <w:i/>
          <w:sz w:val="22"/>
        </w:rPr>
        <w:t>la</w:t>
      </w:r>
      <w:r w:rsidRPr="00604663">
        <w:rPr>
          <w:rFonts w:ascii="Palatino Linotype" w:hAnsi="Palatino Linotype" w:cs="Arial"/>
          <w:i/>
        </w:rPr>
        <w:t xml:space="preserve"> </w:t>
      </w:r>
      <w:r w:rsidRPr="00604663">
        <w:rPr>
          <w:rFonts w:ascii="Palatino Linotype" w:hAnsi="Palatino Linotype" w:cs="Arial"/>
          <w:i/>
          <w:sz w:val="22"/>
        </w:rPr>
        <w:t>relativa</w:t>
      </w:r>
      <w:r w:rsidRPr="00604663">
        <w:rPr>
          <w:rFonts w:ascii="Palatino Linotype" w:hAnsi="Palatino Linotype" w:cs="Arial"/>
          <w:i/>
        </w:rPr>
        <w:t xml:space="preserve"> </w:t>
      </w:r>
      <w:r w:rsidRPr="00604663">
        <w:rPr>
          <w:rFonts w:ascii="Palatino Linotype" w:hAnsi="Palatino Linotype" w:cs="Arial"/>
          <w:i/>
          <w:sz w:val="22"/>
        </w:rPr>
        <w:t>a</w:t>
      </w:r>
      <w:r w:rsidRPr="00604663">
        <w:rPr>
          <w:rFonts w:ascii="Palatino Linotype" w:hAnsi="Palatino Linotype" w:cs="Arial"/>
          <w:i/>
        </w:rPr>
        <w:t xml:space="preserve"> </w:t>
      </w:r>
      <w:r w:rsidRPr="00604663">
        <w:rPr>
          <w:rFonts w:ascii="Palatino Linotype" w:hAnsi="Palatino Linotype" w:cs="Arial"/>
          <w:i/>
          <w:sz w:val="22"/>
        </w:rPr>
        <w:t>los</w:t>
      </w:r>
      <w:r w:rsidRPr="00604663">
        <w:rPr>
          <w:rFonts w:ascii="Palatino Linotype" w:hAnsi="Palatino Linotype" w:cs="Arial"/>
          <w:i/>
        </w:rPr>
        <w:t xml:space="preserve"> </w:t>
      </w:r>
      <w:r w:rsidRPr="00604663">
        <w:rPr>
          <w:rFonts w:ascii="Palatino Linotype" w:hAnsi="Palatino Linotype" w:cs="Arial"/>
          <w:i/>
          <w:sz w:val="22"/>
        </w:rPr>
        <w:t>ingresos</w:t>
      </w:r>
      <w:r w:rsidRPr="00604663">
        <w:rPr>
          <w:rFonts w:ascii="Palatino Linotype" w:hAnsi="Palatino Linotype" w:cs="Arial"/>
          <w:i/>
        </w:rPr>
        <w:t xml:space="preserve"> </w:t>
      </w:r>
      <w:r w:rsidRPr="00604663">
        <w:rPr>
          <w:rFonts w:ascii="Palatino Linotype" w:hAnsi="Palatino Linotype" w:cs="Arial"/>
          <w:i/>
          <w:sz w:val="22"/>
        </w:rPr>
        <w:t>que</w:t>
      </w:r>
      <w:r w:rsidRPr="00604663">
        <w:rPr>
          <w:rFonts w:ascii="Palatino Linotype" w:hAnsi="Palatino Linotype" w:cs="Arial"/>
          <w:i/>
        </w:rPr>
        <w:t xml:space="preserve"> </w:t>
      </w:r>
      <w:r w:rsidRPr="00604663">
        <w:rPr>
          <w:rFonts w:ascii="Palatino Linotype" w:hAnsi="Palatino Linotype" w:cs="Arial"/>
          <w:i/>
          <w:sz w:val="22"/>
        </w:rPr>
        <w:t>reciben</w:t>
      </w:r>
      <w:r w:rsidRPr="00604663">
        <w:rPr>
          <w:rFonts w:ascii="Palatino Linotype" w:hAnsi="Palatino Linotype" w:cs="Arial"/>
          <w:i/>
        </w:rPr>
        <w:t xml:space="preserve"> </w:t>
      </w:r>
      <w:r w:rsidRPr="00604663">
        <w:rPr>
          <w:rFonts w:ascii="Palatino Linotype" w:hAnsi="Palatino Linotype" w:cs="Arial"/>
          <w:i/>
          <w:sz w:val="22"/>
        </w:rPr>
        <w:t>los</w:t>
      </w:r>
      <w:r w:rsidRPr="00604663">
        <w:rPr>
          <w:rFonts w:ascii="Palatino Linotype" w:hAnsi="Palatino Linotype" w:cs="Arial"/>
          <w:i/>
        </w:rPr>
        <w:t xml:space="preserve"> </w:t>
      </w:r>
      <w:r w:rsidRPr="00604663">
        <w:rPr>
          <w:rFonts w:ascii="Palatino Linotype" w:hAnsi="Palatino Linotype" w:cs="Arial"/>
          <w:i/>
          <w:sz w:val="22"/>
        </w:rPr>
        <w:t>servidores</w:t>
      </w:r>
      <w:r w:rsidRPr="00604663">
        <w:rPr>
          <w:rFonts w:ascii="Palatino Linotype" w:hAnsi="Palatino Linotype" w:cs="Arial"/>
          <w:i/>
        </w:rPr>
        <w:t xml:space="preserve"> </w:t>
      </w:r>
      <w:r w:rsidRPr="00604663">
        <w:rPr>
          <w:rFonts w:ascii="Palatino Linotype" w:hAnsi="Palatino Linotype" w:cs="Arial"/>
          <w:i/>
          <w:sz w:val="22"/>
        </w:rPr>
        <w:t>públicos,</w:t>
      </w:r>
      <w:r w:rsidRPr="00604663">
        <w:rPr>
          <w:rFonts w:ascii="Palatino Linotype" w:hAnsi="Palatino Linotype" w:cs="Arial"/>
          <w:i/>
        </w:rPr>
        <w:t xml:space="preserve"> </w:t>
      </w:r>
      <w:r w:rsidRPr="00604663">
        <w:rPr>
          <w:rFonts w:ascii="Palatino Linotype" w:hAnsi="Palatino Linotype" w:cs="Arial"/>
          <w:i/>
          <w:sz w:val="22"/>
        </w:rPr>
        <w:t>ya</w:t>
      </w:r>
      <w:r w:rsidRPr="00604663">
        <w:rPr>
          <w:rFonts w:ascii="Palatino Linotype" w:hAnsi="Palatino Linotype" w:cs="Arial"/>
          <w:i/>
        </w:rPr>
        <w:t xml:space="preserve"> </w:t>
      </w:r>
      <w:r w:rsidRPr="00604663">
        <w:rPr>
          <w:rFonts w:ascii="Palatino Linotype" w:hAnsi="Palatino Linotype" w:cs="Arial"/>
          <w:i/>
          <w:sz w:val="22"/>
        </w:rPr>
        <w:t>que</w:t>
      </w:r>
      <w:r w:rsidRPr="00604663">
        <w:rPr>
          <w:rFonts w:ascii="Palatino Linotype" w:hAnsi="Palatino Linotype" w:cs="Arial"/>
          <w:i/>
        </w:rPr>
        <w:t xml:space="preserve"> </w:t>
      </w:r>
      <w:r w:rsidRPr="00604663">
        <w:rPr>
          <w:rFonts w:ascii="Palatino Linotype" w:hAnsi="Palatino Linotype" w:cs="Arial"/>
          <w:i/>
          <w:sz w:val="22"/>
        </w:rPr>
        <w:t>aun</w:t>
      </w:r>
      <w:r w:rsidRPr="00604663">
        <w:rPr>
          <w:rFonts w:ascii="Palatino Linotype" w:hAnsi="Palatino Linotype" w:cs="Arial"/>
          <w:i/>
        </w:rPr>
        <w:t xml:space="preserve"> </w:t>
      </w:r>
      <w:r w:rsidRPr="00604663">
        <w:rPr>
          <w:rFonts w:ascii="Palatino Linotype" w:hAnsi="Palatino Linotype" w:cs="Arial"/>
          <w:i/>
          <w:sz w:val="22"/>
        </w:rPr>
        <w:t>y</w:t>
      </w:r>
      <w:r w:rsidRPr="00604663">
        <w:rPr>
          <w:rFonts w:ascii="Palatino Linotype" w:hAnsi="Palatino Linotype" w:cs="Arial"/>
          <w:i/>
        </w:rPr>
        <w:t xml:space="preserve"> </w:t>
      </w:r>
      <w:r w:rsidRPr="00604663">
        <w:rPr>
          <w:rFonts w:ascii="Palatino Linotype" w:hAnsi="Palatino Linotype" w:cs="Arial"/>
          <w:i/>
          <w:sz w:val="22"/>
        </w:rPr>
        <w:t>cuando</w:t>
      </w:r>
      <w:r w:rsidRPr="00604663">
        <w:rPr>
          <w:rFonts w:ascii="Palatino Linotype" w:hAnsi="Palatino Linotype" w:cs="Arial"/>
          <w:i/>
        </w:rPr>
        <w:t xml:space="preserve"> </w:t>
      </w:r>
      <w:r w:rsidRPr="00604663">
        <w:rPr>
          <w:rFonts w:ascii="Palatino Linotype" w:hAnsi="Palatino Linotype" w:cs="Arial"/>
          <w:i/>
          <w:sz w:val="22"/>
        </w:rPr>
        <w:t>se</w:t>
      </w:r>
      <w:r w:rsidRPr="00604663">
        <w:rPr>
          <w:rFonts w:ascii="Palatino Linotype" w:hAnsi="Palatino Linotype" w:cs="Arial"/>
          <w:i/>
        </w:rPr>
        <w:t xml:space="preserve"> </w:t>
      </w:r>
      <w:r w:rsidRPr="00604663">
        <w:rPr>
          <w:rFonts w:ascii="Palatino Linotype" w:hAnsi="Palatino Linotype" w:cs="Arial"/>
          <w:i/>
          <w:sz w:val="22"/>
        </w:rPr>
        <w:t>trata</w:t>
      </w:r>
      <w:r w:rsidRPr="00604663">
        <w:rPr>
          <w:rFonts w:ascii="Palatino Linotype" w:hAnsi="Palatino Linotype" w:cs="Arial"/>
          <w:i/>
        </w:rPr>
        <w:t xml:space="preserve"> </w:t>
      </w:r>
      <w:r w:rsidRPr="00604663">
        <w:rPr>
          <w:rFonts w:ascii="Palatino Linotype" w:hAnsi="Palatino Linotype" w:cs="Arial"/>
          <w:i/>
          <w:sz w:val="22"/>
        </w:rPr>
        <w:t>de</w:t>
      </w:r>
      <w:r w:rsidRPr="00604663">
        <w:rPr>
          <w:rFonts w:ascii="Palatino Linotype" w:hAnsi="Palatino Linotype" w:cs="Arial"/>
          <w:i/>
        </w:rPr>
        <w:t xml:space="preserve"> </w:t>
      </w:r>
      <w:r w:rsidRPr="00604663">
        <w:rPr>
          <w:rFonts w:ascii="Palatino Linotype" w:hAnsi="Palatino Linotype" w:cs="Arial"/>
          <w:i/>
          <w:sz w:val="22"/>
        </w:rPr>
        <w:t>datos</w:t>
      </w:r>
      <w:r w:rsidRPr="00604663">
        <w:rPr>
          <w:rFonts w:ascii="Palatino Linotype" w:hAnsi="Palatino Linotype" w:cs="Arial"/>
          <w:i/>
        </w:rPr>
        <w:t xml:space="preserve"> </w:t>
      </w:r>
      <w:r w:rsidRPr="00604663">
        <w:rPr>
          <w:rFonts w:ascii="Palatino Linotype" w:hAnsi="Palatino Linotype" w:cs="Arial"/>
          <w:i/>
          <w:sz w:val="22"/>
        </w:rPr>
        <w:t>personales</w:t>
      </w:r>
      <w:r w:rsidRPr="00604663">
        <w:rPr>
          <w:rFonts w:ascii="Palatino Linotype" w:hAnsi="Palatino Linotype" w:cs="Arial"/>
          <w:i/>
        </w:rPr>
        <w:t xml:space="preserve"> </w:t>
      </w:r>
      <w:r w:rsidRPr="00604663">
        <w:rPr>
          <w:rFonts w:ascii="Palatino Linotype" w:hAnsi="Palatino Linotype" w:cs="Arial"/>
          <w:i/>
          <w:sz w:val="22"/>
        </w:rPr>
        <w:t>relativos</w:t>
      </w:r>
      <w:r w:rsidRPr="00604663">
        <w:rPr>
          <w:rFonts w:ascii="Palatino Linotype" w:hAnsi="Palatino Linotype" w:cs="Arial"/>
          <w:i/>
        </w:rPr>
        <w:t xml:space="preserve"> </w:t>
      </w:r>
      <w:r w:rsidRPr="00604663">
        <w:rPr>
          <w:rFonts w:ascii="Palatino Linotype" w:hAnsi="Palatino Linotype" w:cs="Arial"/>
          <w:i/>
          <w:sz w:val="22"/>
        </w:rPr>
        <w:t>a</w:t>
      </w:r>
      <w:r w:rsidRPr="00604663">
        <w:rPr>
          <w:rFonts w:ascii="Palatino Linotype" w:hAnsi="Palatino Linotype" w:cs="Arial"/>
          <w:i/>
        </w:rPr>
        <w:t xml:space="preserve"> </w:t>
      </w:r>
      <w:r w:rsidRPr="00604663">
        <w:rPr>
          <w:rFonts w:ascii="Palatino Linotype" w:hAnsi="Palatino Linotype" w:cs="Arial"/>
          <w:i/>
          <w:sz w:val="22"/>
        </w:rPr>
        <w:t>su</w:t>
      </w:r>
      <w:r w:rsidRPr="00604663">
        <w:rPr>
          <w:rFonts w:ascii="Palatino Linotype" w:hAnsi="Palatino Linotype" w:cs="Arial"/>
          <w:i/>
        </w:rPr>
        <w:t xml:space="preserve"> </w:t>
      </w:r>
      <w:r w:rsidRPr="00604663">
        <w:rPr>
          <w:rFonts w:ascii="Palatino Linotype" w:hAnsi="Palatino Linotype" w:cs="Arial"/>
          <w:i/>
          <w:sz w:val="22"/>
        </w:rPr>
        <w:t>patrimonio,</w:t>
      </w:r>
      <w:r w:rsidRPr="00604663">
        <w:rPr>
          <w:rFonts w:ascii="Palatino Linotype" w:hAnsi="Palatino Linotype" w:cs="Arial"/>
          <w:i/>
        </w:rPr>
        <w:t xml:space="preserve"> </w:t>
      </w:r>
      <w:r w:rsidRPr="00604663">
        <w:rPr>
          <w:rFonts w:ascii="Palatino Linotype" w:hAnsi="Palatino Linotype" w:cs="Arial"/>
          <w:i/>
          <w:sz w:val="22"/>
        </w:rPr>
        <w:t>para</w:t>
      </w:r>
      <w:r w:rsidRPr="00604663">
        <w:rPr>
          <w:rFonts w:ascii="Palatino Linotype" w:hAnsi="Palatino Linotype" w:cs="Arial"/>
          <w:i/>
        </w:rPr>
        <w:t xml:space="preserve"> </w:t>
      </w:r>
      <w:r w:rsidRPr="00604663">
        <w:rPr>
          <w:rFonts w:ascii="Palatino Linotype" w:hAnsi="Palatino Linotype" w:cs="Arial"/>
          <w:i/>
          <w:sz w:val="22"/>
        </w:rPr>
        <w:t>su</w:t>
      </w:r>
      <w:r w:rsidRPr="00604663">
        <w:rPr>
          <w:rFonts w:ascii="Palatino Linotype" w:hAnsi="Palatino Linotype" w:cs="Arial"/>
          <w:i/>
        </w:rPr>
        <w:t xml:space="preserve"> </w:t>
      </w:r>
      <w:r w:rsidRPr="00604663">
        <w:rPr>
          <w:rFonts w:ascii="Palatino Linotype" w:hAnsi="Palatino Linotype" w:cs="Arial"/>
          <w:i/>
          <w:sz w:val="22"/>
        </w:rPr>
        <w:t>difusión</w:t>
      </w:r>
      <w:r w:rsidRPr="00604663">
        <w:rPr>
          <w:rFonts w:ascii="Palatino Linotype" w:hAnsi="Palatino Linotype" w:cs="Arial"/>
          <w:i/>
        </w:rPr>
        <w:t xml:space="preserve"> </w:t>
      </w:r>
      <w:r w:rsidRPr="00604663">
        <w:rPr>
          <w:rFonts w:ascii="Palatino Linotype" w:hAnsi="Palatino Linotype" w:cs="Arial"/>
          <w:i/>
          <w:sz w:val="22"/>
        </w:rPr>
        <w:t>no</w:t>
      </w:r>
      <w:r w:rsidRPr="00604663">
        <w:rPr>
          <w:rFonts w:ascii="Palatino Linotype" w:hAnsi="Palatino Linotype" w:cs="Arial"/>
          <w:i/>
        </w:rPr>
        <w:t xml:space="preserve"> </w:t>
      </w:r>
      <w:r w:rsidRPr="00604663">
        <w:rPr>
          <w:rFonts w:ascii="Palatino Linotype" w:hAnsi="Palatino Linotype" w:cs="Arial"/>
          <w:i/>
          <w:sz w:val="22"/>
        </w:rPr>
        <w:t>se</w:t>
      </w:r>
      <w:r w:rsidRPr="00604663">
        <w:rPr>
          <w:rFonts w:ascii="Palatino Linotype" w:hAnsi="Palatino Linotype" w:cs="Arial"/>
          <w:i/>
        </w:rPr>
        <w:t xml:space="preserve"> </w:t>
      </w:r>
      <w:r w:rsidRPr="00604663">
        <w:rPr>
          <w:rFonts w:ascii="Palatino Linotype" w:hAnsi="Palatino Linotype" w:cs="Arial"/>
          <w:i/>
          <w:sz w:val="22"/>
        </w:rPr>
        <w:t>requiere</w:t>
      </w:r>
      <w:r w:rsidRPr="00604663">
        <w:rPr>
          <w:rFonts w:ascii="Palatino Linotype" w:hAnsi="Palatino Linotype" w:cs="Arial"/>
          <w:i/>
        </w:rPr>
        <w:t xml:space="preserve"> </w:t>
      </w:r>
      <w:r w:rsidRPr="00604663">
        <w:rPr>
          <w:rFonts w:ascii="Palatino Linotype" w:hAnsi="Palatino Linotype" w:cs="Arial"/>
          <w:i/>
          <w:sz w:val="22"/>
        </w:rPr>
        <w:t>consentimiento</w:t>
      </w:r>
      <w:r w:rsidRPr="00604663">
        <w:rPr>
          <w:rFonts w:ascii="Palatino Linotype" w:hAnsi="Palatino Linotype" w:cs="Arial"/>
          <w:i/>
        </w:rPr>
        <w:t xml:space="preserve"> </w:t>
      </w:r>
      <w:r w:rsidRPr="00604663">
        <w:rPr>
          <w:rFonts w:ascii="Palatino Linotype" w:hAnsi="Palatino Linotype" w:cs="Arial"/>
          <w:i/>
          <w:sz w:val="22"/>
        </w:rPr>
        <w:t>de</w:t>
      </w:r>
      <w:r w:rsidRPr="00604663">
        <w:rPr>
          <w:rFonts w:ascii="Palatino Linotype" w:hAnsi="Palatino Linotype" w:cs="Arial"/>
          <w:i/>
        </w:rPr>
        <w:t xml:space="preserve"> </w:t>
      </w:r>
      <w:r w:rsidRPr="00604663">
        <w:rPr>
          <w:rFonts w:ascii="Palatino Linotype" w:hAnsi="Palatino Linotype" w:cs="Arial"/>
          <w:i/>
          <w:sz w:val="22"/>
        </w:rPr>
        <w:t>aquellos,</w:t>
      </w:r>
      <w:r w:rsidRPr="00604663">
        <w:rPr>
          <w:rFonts w:ascii="Palatino Linotype" w:hAnsi="Palatino Linotype" w:cs="Arial"/>
          <w:i/>
        </w:rPr>
        <w:t xml:space="preserve"> </w:t>
      </w:r>
      <w:r w:rsidRPr="00604663">
        <w:rPr>
          <w:rFonts w:ascii="Palatino Linotype" w:hAnsi="Palatino Linotype" w:cs="Arial"/>
          <w:b/>
          <w:i/>
          <w:sz w:val="22"/>
        </w:rPr>
        <w:t>lo</w:t>
      </w:r>
      <w:r w:rsidRPr="00604663">
        <w:rPr>
          <w:rFonts w:ascii="Palatino Linotype" w:hAnsi="Palatino Linotype" w:cs="Arial"/>
          <w:b/>
          <w:i/>
        </w:rPr>
        <w:t xml:space="preserve"> </w:t>
      </w:r>
      <w:r w:rsidRPr="00604663">
        <w:rPr>
          <w:rFonts w:ascii="Palatino Linotype" w:hAnsi="Palatino Linotype" w:cs="Arial"/>
          <w:b/>
          <w:i/>
          <w:sz w:val="22"/>
        </w:rPr>
        <w:t>que</w:t>
      </w:r>
      <w:r w:rsidRPr="00604663">
        <w:rPr>
          <w:rFonts w:ascii="Palatino Linotype" w:hAnsi="Palatino Linotype" w:cs="Arial"/>
          <w:b/>
          <w:i/>
        </w:rPr>
        <w:t xml:space="preserve"> </w:t>
      </w:r>
      <w:r w:rsidRPr="00604663">
        <w:rPr>
          <w:rFonts w:ascii="Palatino Linotype" w:hAnsi="Palatino Linotype" w:cs="Arial"/>
          <w:b/>
          <w:i/>
          <w:sz w:val="22"/>
        </w:rPr>
        <w:t>deriva</w:t>
      </w:r>
      <w:r w:rsidRPr="00604663">
        <w:rPr>
          <w:rFonts w:ascii="Palatino Linotype" w:hAnsi="Palatino Linotype" w:cs="Arial"/>
          <w:b/>
          <w:i/>
        </w:rPr>
        <w:t xml:space="preserve"> </w:t>
      </w:r>
      <w:r w:rsidRPr="00604663">
        <w:rPr>
          <w:rFonts w:ascii="Palatino Linotype" w:hAnsi="Palatino Linotype" w:cs="Arial"/>
          <w:b/>
          <w:i/>
          <w:sz w:val="22"/>
        </w:rPr>
        <w:t>del</w:t>
      </w:r>
      <w:r w:rsidRPr="00604663">
        <w:rPr>
          <w:rFonts w:ascii="Palatino Linotype" w:hAnsi="Palatino Linotype" w:cs="Arial"/>
          <w:b/>
          <w:i/>
        </w:rPr>
        <w:t xml:space="preserve"> </w:t>
      </w:r>
      <w:r w:rsidRPr="00604663">
        <w:rPr>
          <w:rFonts w:ascii="Palatino Linotype" w:hAnsi="Palatino Linotype" w:cs="Arial"/>
          <w:b/>
          <w:i/>
          <w:sz w:val="22"/>
        </w:rPr>
        <w:t>hecho</w:t>
      </w:r>
      <w:r w:rsidRPr="00604663">
        <w:rPr>
          <w:rFonts w:ascii="Palatino Linotype" w:hAnsi="Palatino Linotype" w:cs="Arial"/>
          <w:b/>
          <w:i/>
        </w:rPr>
        <w:t xml:space="preserve"> </w:t>
      </w:r>
      <w:r w:rsidRPr="00604663">
        <w:rPr>
          <w:rFonts w:ascii="Palatino Linotype" w:hAnsi="Palatino Linotype" w:cs="Arial"/>
          <w:b/>
          <w:i/>
          <w:sz w:val="22"/>
        </w:rPr>
        <w:t>de</w:t>
      </w:r>
      <w:r w:rsidRPr="00604663">
        <w:rPr>
          <w:rFonts w:ascii="Palatino Linotype" w:hAnsi="Palatino Linotype" w:cs="Arial"/>
          <w:b/>
          <w:i/>
        </w:rPr>
        <w:t xml:space="preserve"> </w:t>
      </w:r>
      <w:r w:rsidRPr="00604663">
        <w:rPr>
          <w:rFonts w:ascii="Palatino Linotype" w:hAnsi="Palatino Linotype" w:cs="Arial"/>
          <w:b/>
          <w:i/>
          <w:sz w:val="22"/>
        </w:rPr>
        <w:t>que</w:t>
      </w:r>
      <w:r w:rsidRPr="00604663">
        <w:rPr>
          <w:rFonts w:ascii="Palatino Linotype" w:hAnsi="Palatino Linotype" w:cs="Arial"/>
          <w:b/>
          <w:i/>
        </w:rPr>
        <w:t xml:space="preserve"> </w:t>
      </w:r>
      <w:r w:rsidRPr="00604663">
        <w:rPr>
          <w:rFonts w:ascii="Palatino Linotype" w:hAnsi="Palatino Linotype" w:cs="Arial"/>
          <w:b/>
          <w:i/>
          <w:sz w:val="22"/>
        </w:rPr>
        <w:t>en</w:t>
      </w:r>
      <w:r w:rsidRPr="00604663">
        <w:rPr>
          <w:rFonts w:ascii="Palatino Linotype" w:hAnsi="Palatino Linotype" w:cs="Arial"/>
          <w:b/>
          <w:i/>
        </w:rPr>
        <w:t xml:space="preserve"> </w:t>
      </w:r>
      <w:r w:rsidRPr="00604663">
        <w:rPr>
          <w:rFonts w:ascii="Palatino Linotype" w:hAnsi="Palatino Linotype" w:cs="Arial"/>
          <w:b/>
          <w:i/>
          <w:sz w:val="22"/>
        </w:rPr>
        <w:t>términos</w:t>
      </w:r>
      <w:r w:rsidRPr="00604663">
        <w:rPr>
          <w:rFonts w:ascii="Palatino Linotype" w:hAnsi="Palatino Linotype" w:cs="Arial"/>
          <w:b/>
          <w:i/>
        </w:rPr>
        <w:t xml:space="preserve"> </w:t>
      </w:r>
      <w:r w:rsidRPr="00604663">
        <w:rPr>
          <w:rFonts w:ascii="Palatino Linotype" w:hAnsi="Palatino Linotype" w:cs="Arial"/>
          <w:b/>
          <w:i/>
          <w:sz w:val="22"/>
        </w:rPr>
        <w:t>de</w:t>
      </w:r>
      <w:r w:rsidRPr="00604663">
        <w:rPr>
          <w:rFonts w:ascii="Palatino Linotype" w:hAnsi="Palatino Linotype" w:cs="Arial"/>
          <w:b/>
          <w:i/>
        </w:rPr>
        <w:t xml:space="preserve"> </w:t>
      </w:r>
      <w:r w:rsidRPr="00604663">
        <w:rPr>
          <w:rFonts w:ascii="Palatino Linotype" w:hAnsi="Palatino Linotype" w:cs="Arial"/>
          <w:b/>
          <w:i/>
          <w:sz w:val="22"/>
        </w:rPr>
        <w:t>los</w:t>
      </w:r>
      <w:r w:rsidRPr="00604663">
        <w:rPr>
          <w:rFonts w:ascii="Palatino Linotype" w:hAnsi="Palatino Linotype" w:cs="Arial"/>
          <w:b/>
          <w:i/>
        </w:rPr>
        <w:t xml:space="preserve"> </w:t>
      </w:r>
      <w:r w:rsidRPr="00604663">
        <w:rPr>
          <w:rFonts w:ascii="Palatino Linotype" w:hAnsi="Palatino Linotype" w:cs="Arial"/>
          <w:b/>
          <w:i/>
          <w:sz w:val="22"/>
        </w:rPr>
        <w:t>previsto</w:t>
      </w:r>
      <w:r w:rsidRPr="00604663">
        <w:rPr>
          <w:rFonts w:ascii="Palatino Linotype" w:hAnsi="Palatino Linotype" w:cs="Arial"/>
          <w:b/>
          <w:i/>
        </w:rPr>
        <w:t xml:space="preserve"> </w:t>
      </w:r>
      <w:r w:rsidRPr="00604663">
        <w:rPr>
          <w:rFonts w:ascii="Palatino Linotype" w:hAnsi="Palatino Linotype" w:cs="Arial"/>
          <w:b/>
          <w:i/>
          <w:sz w:val="22"/>
        </w:rPr>
        <w:t>en</w:t>
      </w:r>
      <w:r w:rsidRPr="00604663">
        <w:rPr>
          <w:rFonts w:ascii="Palatino Linotype" w:hAnsi="Palatino Linotype" w:cs="Arial"/>
          <w:b/>
          <w:i/>
        </w:rPr>
        <w:t xml:space="preserve"> </w:t>
      </w:r>
      <w:r w:rsidRPr="00604663">
        <w:rPr>
          <w:rFonts w:ascii="Palatino Linotype" w:hAnsi="Palatino Linotype" w:cs="Arial"/>
          <w:b/>
          <w:i/>
          <w:sz w:val="22"/>
        </w:rPr>
        <w:t>el</w:t>
      </w:r>
      <w:r w:rsidRPr="00604663">
        <w:rPr>
          <w:rFonts w:ascii="Palatino Linotype" w:hAnsi="Palatino Linotype" w:cs="Arial"/>
          <w:b/>
          <w:i/>
        </w:rPr>
        <w:t xml:space="preserve"> </w:t>
      </w:r>
      <w:r w:rsidRPr="00604663">
        <w:rPr>
          <w:rFonts w:ascii="Palatino Linotype" w:hAnsi="Palatino Linotype" w:cs="Arial"/>
          <w:b/>
          <w:i/>
          <w:sz w:val="22"/>
        </w:rPr>
        <w:t>citado</w:t>
      </w:r>
      <w:r w:rsidRPr="00604663">
        <w:rPr>
          <w:rFonts w:ascii="Palatino Linotype" w:hAnsi="Palatino Linotype" w:cs="Arial"/>
          <w:b/>
          <w:i/>
        </w:rPr>
        <w:t xml:space="preserve"> </w:t>
      </w:r>
      <w:r w:rsidRPr="00604663">
        <w:rPr>
          <w:rFonts w:ascii="Palatino Linotype" w:hAnsi="Palatino Linotype" w:cs="Arial"/>
          <w:b/>
          <w:i/>
          <w:sz w:val="22"/>
        </w:rPr>
        <w:t>ordenamiento</w:t>
      </w:r>
      <w:r w:rsidRPr="00604663">
        <w:rPr>
          <w:rFonts w:ascii="Palatino Linotype" w:hAnsi="Palatino Linotype" w:cs="Arial"/>
          <w:b/>
          <w:i/>
        </w:rPr>
        <w:t xml:space="preserve"> </w:t>
      </w:r>
      <w:r w:rsidRPr="00604663">
        <w:rPr>
          <w:rFonts w:ascii="Palatino Linotype" w:hAnsi="Palatino Linotype" w:cs="Arial"/>
          <w:b/>
          <w:i/>
          <w:sz w:val="22"/>
        </w:rPr>
        <w:t>deben</w:t>
      </w:r>
      <w:r w:rsidRPr="00604663">
        <w:rPr>
          <w:rFonts w:ascii="Palatino Linotype" w:hAnsi="Palatino Linotype" w:cs="Arial"/>
          <w:b/>
          <w:i/>
        </w:rPr>
        <w:t xml:space="preserve"> </w:t>
      </w:r>
      <w:r w:rsidRPr="00604663">
        <w:rPr>
          <w:rFonts w:ascii="Palatino Linotype" w:hAnsi="Palatino Linotype" w:cs="Arial"/>
          <w:b/>
          <w:i/>
          <w:sz w:val="22"/>
        </w:rPr>
        <w:t>ponerse</w:t>
      </w:r>
      <w:r w:rsidRPr="00604663">
        <w:rPr>
          <w:rFonts w:ascii="Palatino Linotype" w:hAnsi="Palatino Linotype" w:cs="Arial"/>
          <w:b/>
          <w:i/>
        </w:rPr>
        <w:t xml:space="preserve"> </w:t>
      </w:r>
      <w:r w:rsidRPr="00604663">
        <w:rPr>
          <w:rFonts w:ascii="Palatino Linotype" w:hAnsi="Palatino Linotype" w:cs="Arial"/>
          <w:b/>
          <w:i/>
          <w:sz w:val="22"/>
        </w:rPr>
        <w:t>a</w:t>
      </w:r>
      <w:r w:rsidRPr="00604663">
        <w:rPr>
          <w:rFonts w:ascii="Palatino Linotype" w:hAnsi="Palatino Linotype" w:cs="Arial"/>
          <w:b/>
          <w:i/>
        </w:rPr>
        <w:t xml:space="preserve"> </w:t>
      </w:r>
      <w:r w:rsidRPr="00604663">
        <w:rPr>
          <w:rFonts w:ascii="Palatino Linotype" w:hAnsi="Palatino Linotype" w:cs="Arial"/>
          <w:b/>
          <w:i/>
          <w:sz w:val="22"/>
        </w:rPr>
        <w:t>disposición</w:t>
      </w:r>
      <w:r w:rsidRPr="00604663">
        <w:rPr>
          <w:rFonts w:ascii="Palatino Linotype" w:hAnsi="Palatino Linotype" w:cs="Arial"/>
          <w:b/>
          <w:i/>
        </w:rPr>
        <w:t xml:space="preserve"> </w:t>
      </w:r>
      <w:r w:rsidRPr="00604663">
        <w:rPr>
          <w:rFonts w:ascii="Palatino Linotype" w:hAnsi="Palatino Linotype" w:cs="Arial"/>
          <w:b/>
          <w:i/>
          <w:sz w:val="22"/>
        </w:rPr>
        <w:t>del</w:t>
      </w:r>
      <w:r w:rsidRPr="00604663">
        <w:rPr>
          <w:rFonts w:ascii="Palatino Linotype" w:hAnsi="Palatino Linotype" w:cs="Arial"/>
          <w:b/>
          <w:i/>
        </w:rPr>
        <w:t xml:space="preserve"> </w:t>
      </w:r>
      <w:r w:rsidRPr="00604663">
        <w:rPr>
          <w:rFonts w:ascii="Palatino Linotype" w:hAnsi="Palatino Linotype" w:cs="Arial"/>
          <w:b/>
          <w:i/>
          <w:sz w:val="22"/>
        </w:rPr>
        <w:t>público</w:t>
      </w:r>
      <w:r w:rsidRPr="00604663">
        <w:rPr>
          <w:rFonts w:ascii="Palatino Linotype" w:hAnsi="Palatino Linotype" w:cs="Arial"/>
          <w:b/>
          <w:i/>
        </w:rPr>
        <w:t xml:space="preserve"> </w:t>
      </w:r>
      <w:r w:rsidRPr="00604663">
        <w:rPr>
          <w:rFonts w:ascii="Palatino Linotype" w:hAnsi="Palatino Linotype" w:cs="Arial"/>
          <w:b/>
          <w:i/>
          <w:sz w:val="22"/>
        </w:rPr>
        <w:t>a</w:t>
      </w:r>
      <w:r w:rsidRPr="00604663">
        <w:rPr>
          <w:rFonts w:ascii="Palatino Linotype" w:hAnsi="Palatino Linotype" w:cs="Arial"/>
          <w:b/>
          <w:i/>
        </w:rPr>
        <w:t xml:space="preserve"> </w:t>
      </w:r>
      <w:r w:rsidRPr="00604663">
        <w:rPr>
          <w:rFonts w:ascii="Palatino Linotype" w:hAnsi="Palatino Linotype" w:cs="Arial"/>
          <w:b/>
          <w:i/>
          <w:sz w:val="22"/>
        </w:rPr>
        <w:t>través</w:t>
      </w:r>
      <w:r w:rsidRPr="00604663">
        <w:rPr>
          <w:rFonts w:ascii="Palatino Linotype" w:hAnsi="Palatino Linotype" w:cs="Arial"/>
          <w:b/>
          <w:i/>
        </w:rPr>
        <w:t xml:space="preserve"> </w:t>
      </w:r>
      <w:r w:rsidRPr="00604663">
        <w:rPr>
          <w:rFonts w:ascii="Palatino Linotype" w:hAnsi="Palatino Linotype" w:cs="Arial"/>
          <w:b/>
          <w:i/>
          <w:sz w:val="22"/>
        </w:rPr>
        <w:t>de</w:t>
      </w:r>
      <w:r w:rsidRPr="00604663">
        <w:rPr>
          <w:rFonts w:ascii="Palatino Linotype" w:hAnsi="Palatino Linotype" w:cs="Arial"/>
          <w:b/>
          <w:i/>
        </w:rPr>
        <w:t xml:space="preserve"> </w:t>
      </w:r>
      <w:r w:rsidRPr="00604663">
        <w:rPr>
          <w:rFonts w:ascii="Palatino Linotype" w:hAnsi="Palatino Linotype" w:cs="Arial"/>
          <w:b/>
          <w:i/>
          <w:sz w:val="22"/>
        </w:rPr>
        <w:t>medios</w:t>
      </w:r>
      <w:r w:rsidRPr="00604663">
        <w:rPr>
          <w:rFonts w:ascii="Palatino Linotype" w:hAnsi="Palatino Linotype" w:cs="Arial"/>
          <w:b/>
          <w:i/>
        </w:rPr>
        <w:t xml:space="preserve"> </w:t>
      </w:r>
      <w:r w:rsidRPr="00604663">
        <w:rPr>
          <w:rFonts w:ascii="Palatino Linotype" w:hAnsi="Palatino Linotype" w:cs="Arial"/>
          <w:b/>
          <w:i/>
          <w:sz w:val="22"/>
        </w:rPr>
        <w:t>remotos</w:t>
      </w:r>
      <w:r w:rsidRPr="00604663">
        <w:rPr>
          <w:rFonts w:ascii="Palatino Linotype" w:hAnsi="Palatino Linotype" w:cs="Arial"/>
          <w:b/>
          <w:i/>
        </w:rPr>
        <w:t xml:space="preserve"> </w:t>
      </w:r>
      <w:r w:rsidRPr="00604663">
        <w:rPr>
          <w:rFonts w:ascii="Palatino Linotype" w:hAnsi="Palatino Linotype" w:cs="Arial"/>
          <w:b/>
          <w:i/>
          <w:sz w:val="22"/>
        </w:rPr>
        <w:t>o</w:t>
      </w:r>
      <w:r w:rsidRPr="00604663">
        <w:rPr>
          <w:rFonts w:ascii="Palatino Linotype" w:hAnsi="Palatino Linotype" w:cs="Arial"/>
          <w:b/>
          <w:i/>
        </w:rPr>
        <w:t xml:space="preserve"> </w:t>
      </w:r>
      <w:r w:rsidRPr="00604663">
        <w:rPr>
          <w:rFonts w:ascii="Palatino Linotype" w:hAnsi="Palatino Linotype" w:cs="Arial"/>
          <w:b/>
          <w:i/>
          <w:sz w:val="22"/>
        </w:rPr>
        <w:t>locales</w:t>
      </w:r>
      <w:r w:rsidRPr="00604663">
        <w:rPr>
          <w:rFonts w:ascii="Palatino Linotype" w:hAnsi="Palatino Linotype" w:cs="Arial"/>
          <w:b/>
          <w:i/>
        </w:rPr>
        <w:t xml:space="preserve"> </w:t>
      </w:r>
      <w:r w:rsidRPr="00604663">
        <w:rPr>
          <w:rFonts w:ascii="Palatino Linotype" w:hAnsi="Palatino Linotype" w:cs="Arial"/>
          <w:b/>
          <w:i/>
          <w:sz w:val="22"/>
        </w:rPr>
        <w:t>de</w:t>
      </w:r>
      <w:r w:rsidRPr="00604663">
        <w:rPr>
          <w:rFonts w:ascii="Palatino Linotype" w:hAnsi="Palatino Linotype" w:cs="Arial"/>
          <w:b/>
          <w:i/>
        </w:rPr>
        <w:t xml:space="preserve"> </w:t>
      </w:r>
      <w:r w:rsidRPr="00604663">
        <w:rPr>
          <w:rFonts w:ascii="Palatino Linotype" w:hAnsi="Palatino Linotype" w:cs="Arial"/>
          <w:b/>
          <w:i/>
          <w:sz w:val="22"/>
        </w:rPr>
        <w:t>comunicación</w:t>
      </w:r>
      <w:r w:rsidRPr="00604663">
        <w:rPr>
          <w:rFonts w:ascii="Palatino Linotype" w:hAnsi="Palatino Linotype" w:cs="Arial"/>
          <w:b/>
          <w:i/>
        </w:rPr>
        <w:t xml:space="preserve"> </w:t>
      </w:r>
      <w:r w:rsidRPr="00604663">
        <w:rPr>
          <w:rFonts w:ascii="Palatino Linotype" w:hAnsi="Palatino Linotype" w:cs="Arial"/>
          <w:b/>
          <w:i/>
          <w:sz w:val="22"/>
        </w:rPr>
        <w:t>electrónica,</w:t>
      </w:r>
      <w:r w:rsidRPr="00604663">
        <w:rPr>
          <w:rFonts w:ascii="Palatino Linotype" w:hAnsi="Palatino Linotype" w:cs="Arial"/>
          <w:b/>
          <w:i/>
        </w:rPr>
        <w:t xml:space="preserve"> </w:t>
      </w:r>
      <w:r w:rsidRPr="00604663">
        <w:rPr>
          <w:rFonts w:ascii="Palatino Linotype" w:hAnsi="Palatino Linotype" w:cs="Arial"/>
          <w:b/>
          <w:i/>
          <w:sz w:val="22"/>
        </w:rPr>
        <w:t>tanto</w:t>
      </w:r>
      <w:r w:rsidRPr="00604663">
        <w:rPr>
          <w:rFonts w:ascii="Palatino Linotype" w:hAnsi="Palatino Linotype" w:cs="Arial"/>
          <w:b/>
          <w:i/>
        </w:rPr>
        <w:t xml:space="preserve"> </w:t>
      </w:r>
      <w:r w:rsidRPr="00604663">
        <w:rPr>
          <w:rFonts w:ascii="Palatino Linotype" w:hAnsi="Palatino Linotype" w:cs="Arial"/>
          <w:b/>
          <w:i/>
          <w:sz w:val="22"/>
        </w:rPr>
        <w:t>el</w:t>
      </w:r>
      <w:r w:rsidRPr="00604663">
        <w:rPr>
          <w:rFonts w:ascii="Palatino Linotype" w:hAnsi="Palatino Linotype" w:cs="Arial"/>
          <w:b/>
          <w:i/>
        </w:rPr>
        <w:t xml:space="preserve"> </w:t>
      </w:r>
      <w:r w:rsidRPr="00604663">
        <w:rPr>
          <w:rFonts w:ascii="Palatino Linotype" w:hAnsi="Palatino Linotype" w:cs="Arial"/>
          <w:b/>
          <w:i/>
          <w:sz w:val="22"/>
        </w:rPr>
        <w:t>directorio</w:t>
      </w:r>
      <w:r w:rsidRPr="00604663">
        <w:rPr>
          <w:rFonts w:ascii="Palatino Linotype" w:hAnsi="Palatino Linotype" w:cs="Arial"/>
          <w:b/>
          <w:i/>
        </w:rPr>
        <w:t xml:space="preserve"> </w:t>
      </w:r>
      <w:r w:rsidRPr="00604663">
        <w:rPr>
          <w:rFonts w:ascii="Palatino Linotype" w:hAnsi="Palatino Linotype" w:cs="Arial"/>
          <w:b/>
          <w:i/>
          <w:sz w:val="22"/>
        </w:rPr>
        <w:t>de</w:t>
      </w:r>
      <w:r w:rsidRPr="00604663">
        <w:rPr>
          <w:rFonts w:ascii="Palatino Linotype" w:hAnsi="Palatino Linotype" w:cs="Arial"/>
          <w:b/>
          <w:i/>
        </w:rPr>
        <w:t xml:space="preserve"> </w:t>
      </w:r>
      <w:r w:rsidRPr="00604663">
        <w:rPr>
          <w:rFonts w:ascii="Palatino Linotype" w:hAnsi="Palatino Linotype" w:cs="Arial"/>
          <w:b/>
          <w:i/>
          <w:sz w:val="22"/>
        </w:rPr>
        <w:t>servidores</w:t>
      </w:r>
      <w:r w:rsidRPr="00604663">
        <w:rPr>
          <w:rFonts w:ascii="Palatino Linotype" w:hAnsi="Palatino Linotype" w:cs="Arial"/>
          <w:b/>
          <w:i/>
        </w:rPr>
        <w:t xml:space="preserve"> </w:t>
      </w:r>
      <w:r w:rsidRPr="00604663">
        <w:rPr>
          <w:rFonts w:ascii="Palatino Linotype" w:hAnsi="Palatino Linotype" w:cs="Arial"/>
          <w:b/>
          <w:i/>
          <w:sz w:val="22"/>
        </w:rPr>
        <w:t>públicos</w:t>
      </w:r>
      <w:r w:rsidRPr="00604663">
        <w:rPr>
          <w:rFonts w:ascii="Palatino Linotype" w:hAnsi="Palatino Linotype" w:cs="Arial"/>
          <w:b/>
          <w:i/>
        </w:rPr>
        <w:t xml:space="preserve"> </w:t>
      </w:r>
      <w:r w:rsidRPr="00604663">
        <w:rPr>
          <w:rFonts w:ascii="Palatino Linotype" w:hAnsi="Palatino Linotype" w:cs="Arial"/>
          <w:b/>
          <w:i/>
          <w:sz w:val="22"/>
        </w:rPr>
        <w:t>como</w:t>
      </w:r>
      <w:r w:rsidRPr="00604663">
        <w:rPr>
          <w:rFonts w:ascii="Palatino Linotype" w:hAnsi="Palatino Linotype" w:cs="Arial"/>
          <w:b/>
          <w:i/>
        </w:rPr>
        <w:t xml:space="preserve"> </w:t>
      </w:r>
      <w:r w:rsidRPr="00604663">
        <w:rPr>
          <w:rFonts w:ascii="Palatino Linotype" w:hAnsi="Palatino Linotype" w:cs="Arial"/>
          <w:b/>
          <w:i/>
          <w:sz w:val="22"/>
        </w:rPr>
        <w:t>las</w:t>
      </w:r>
      <w:r w:rsidRPr="00604663">
        <w:rPr>
          <w:rFonts w:ascii="Palatino Linotype" w:hAnsi="Palatino Linotype" w:cs="Arial"/>
          <w:b/>
          <w:i/>
        </w:rPr>
        <w:t xml:space="preserve"> </w:t>
      </w:r>
      <w:r w:rsidRPr="00604663">
        <w:rPr>
          <w:rFonts w:ascii="Palatino Linotype" w:hAnsi="Palatino Linotype" w:cs="Arial"/>
          <w:b/>
          <w:i/>
          <w:sz w:val="22"/>
        </w:rPr>
        <w:t>remuneraciones</w:t>
      </w:r>
      <w:r w:rsidRPr="00604663">
        <w:rPr>
          <w:rFonts w:ascii="Palatino Linotype" w:hAnsi="Palatino Linotype" w:cs="Arial"/>
          <w:b/>
          <w:i/>
        </w:rPr>
        <w:t xml:space="preserve"> </w:t>
      </w:r>
      <w:r w:rsidRPr="00604663">
        <w:rPr>
          <w:rFonts w:ascii="Palatino Linotype" w:hAnsi="Palatino Linotype" w:cs="Arial"/>
          <w:b/>
          <w:i/>
          <w:sz w:val="22"/>
        </w:rPr>
        <w:t>mensuales</w:t>
      </w:r>
      <w:r w:rsidRPr="00604663">
        <w:rPr>
          <w:rFonts w:ascii="Palatino Linotype" w:hAnsi="Palatino Linotype" w:cs="Arial"/>
          <w:b/>
          <w:i/>
        </w:rPr>
        <w:t xml:space="preserve"> </w:t>
      </w:r>
      <w:r w:rsidRPr="00604663">
        <w:rPr>
          <w:rFonts w:ascii="Palatino Linotype" w:hAnsi="Palatino Linotype" w:cs="Arial"/>
          <w:b/>
          <w:i/>
          <w:sz w:val="22"/>
        </w:rPr>
        <w:t>por</w:t>
      </w:r>
      <w:r w:rsidRPr="00604663">
        <w:rPr>
          <w:rFonts w:ascii="Palatino Linotype" w:hAnsi="Palatino Linotype" w:cs="Arial"/>
          <w:b/>
          <w:i/>
        </w:rPr>
        <w:t xml:space="preserve"> </w:t>
      </w:r>
      <w:r w:rsidRPr="00604663">
        <w:rPr>
          <w:rFonts w:ascii="Palatino Linotype" w:hAnsi="Palatino Linotype" w:cs="Arial"/>
          <w:b/>
          <w:i/>
          <w:sz w:val="22"/>
        </w:rPr>
        <w:t>puesto</w:t>
      </w:r>
      <w:r w:rsidRPr="00604663">
        <w:rPr>
          <w:rFonts w:ascii="Palatino Linotype" w:hAnsi="Palatino Linotype" w:cs="Arial"/>
          <w:b/>
          <w:i/>
        </w:rPr>
        <w:t xml:space="preserve"> </w:t>
      </w:r>
      <w:r w:rsidRPr="00604663">
        <w:rPr>
          <w:rFonts w:ascii="Palatino Linotype" w:hAnsi="Palatino Linotype" w:cs="Arial"/>
          <w:b/>
          <w:i/>
          <w:sz w:val="22"/>
        </w:rPr>
        <w:t>incluso</w:t>
      </w:r>
      <w:r w:rsidRPr="00604663">
        <w:rPr>
          <w:rFonts w:ascii="Palatino Linotype" w:hAnsi="Palatino Linotype" w:cs="Arial"/>
          <w:i/>
        </w:rPr>
        <w:t xml:space="preserve"> </w:t>
      </w:r>
      <w:r w:rsidRPr="00604663">
        <w:rPr>
          <w:rFonts w:ascii="Palatino Linotype" w:hAnsi="Palatino Linotype" w:cs="Arial"/>
          <w:i/>
          <w:sz w:val="22"/>
        </w:rPr>
        <w:t>el</w:t>
      </w:r>
      <w:r w:rsidRPr="00604663">
        <w:rPr>
          <w:rFonts w:ascii="Palatino Linotype" w:hAnsi="Palatino Linotype" w:cs="Arial"/>
          <w:i/>
        </w:rPr>
        <w:t xml:space="preserve"> </w:t>
      </w:r>
      <w:r w:rsidRPr="00604663">
        <w:rPr>
          <w:rFonts w:ascii="Palatino Linotype" w:hAnsi="Palatino Linotype" w:cs="Arial"/>
          <w:i/>
          <w:sz w:val="22"/>
        </w:rPr>
        <w:t>sistema</w:t>
      </w:r>
      <w:r w:rsidRPr="00604663">
        <w:rPr>
          <w:rFonts w:ascii="Palatino Linotype" w:hAnsi="Palatino Linotype" w:cs="Arial"/>
          <w:i/>
        </w:rPr>
        <w:t xml:space="preserve"> </w:t>
      </w:r>
      <w:r w:rsidRPr="00604663">
        <w:rPr>
          <w:rFonts w:ascii="Palatino Linotype" w:hAnsi="Palatino Linotype" w:cs="Arial"/>
          <w:i/>
          <w:sz w:val="22"/>
        </w:rPr>
        <w:t>de</w:t>
      </w:r>
      <w:r w:rsidRPr="00604663">
        <w:rPr>
          <w:rFonts w:ascii="Palatino Linotype" w:hAnsi="Palatino Linotype" w:cs="Arial"/>
          <w:i/>
        </w:rPr>
        <w:t xml:space="preserve"> </w:t>
      </w:r>
      <w:r w:rsidRPr="00604663">
        <w:rPr>
          <w:rFonts w:ascii="Palatino Linotype" w:hAnsi="Palatino Linotype" w:cs="Arial"/>
          <w:i/>
          <w:sz w:val="22"/>
        </w:rPr>
        <w:t>compensación…”</w:t>
      </w:r>
    </w:p>
    <w:p w:rsidR="007939E9" w:rsidRPr="00604663" w:rsidRDefault="007939E9" w:rsidP="007939E9">
      <w:pPr>
        <w:tabs>
          <w:tab w:val="left" w:pos="8222"/>
        </w:tabs>
        <w:ind w:left="709" w:right="899"/>
        <w:jc w:val="both"/>
        <w:rPr>
          <w:rFonts w:ascii="Palatino Linotype" w:hAnsi="Palatino Linotype" w:cs="Arial"/>
          <w:i/>
          <w:sz w:val="22"/>
        </w:rPr>
      </w:pPr>
      <w:r w:rsidRPr="00604663">
        <w:rPr>
          <w:rFonts w:ascii="Palatino Linotype" w:hAnsi="Palatino Linotype" w:cs="Arial"/>
          <w:i/>
          <w:sz w:val="22"/>
        </w:rPr>
        <w:t>(Énfasis</w:t>
      </w:r>
      <w:r w:rsidRPr="00604663">
        <w:rPr>
          <w:rFonts w:ascii="Palatino Linotype" w:hAnsi="Palatino Linotype" w:cs="Arial"/>
          <w:i/>
        </w:rPr>
        <w:t xml:space="preserve"> </w:t>
      </w:r>
      <w:r w:rsidRPr="00604663">
        <w:rPr>
          <w:rFonts w:ascii="Palatino Linotype" w:hAnsi="Palatino Linotype" w:cs="Arial"/>
          <w:i/>
          <w:sz w:val="22"/>
        </w:rPr>
        <w:t>añadido)</w:t>
      </w:r>
    </w:p>
    <w:p w:rsidR="00AD4EBC" w:rsidRPr="00604663" w:rsidRDefault="00AD4EBC" w:rsidP="00883BEA">
      <w:pPr>
        <w:spacing w:before="100" w:beforeAutospacing="1" w:after="100" w:afterAutospacing="1" w:line="360" w:lineRule="auto"/>
        <w:jc w:val="both"/>
        <w:rPr>
          <w:rFonts w:ascii="Palatino Linotype" w:hAnsi="Palatino Linotype"/>
        </w:rPr>
      </w:pPr>
      <w:r w:rsidRPr="00604663">
        <w:rPr>
          <w:rFonts w:ascii="Palatino Linotype" w:hAnsi="Palatino Linotype"/>
        </w:rPr>
        <w:t xml:space="preserve">No pasa desapercibido para este Órgano Garante, que al haber requerido la nómina del Municipio, </w:t>
      </w:r>
      <w:r w:rsidR="00A64DEC" w:rsidRPr="00604663">
        <w:rPr>
          <w:rFonts w:ascii="Palatino Linotype" w:hAnsi="Palatino Linotype"/>
        </w:rPr>
        <w:t xml:space="preserve">se encuentra la Comisaría de Seguridad Pública por lo que de conformidad con lo que establece el artículo 52 de la Ley de la materia que dispone que </w:t>
      </w:r>
      <w:r w:rsidR="00A64DEC" w:rsidRPr="00604663">
        <w:rPr>
          <w:rFonts w:ascii="Palatino Linotype" w:hAnsi="Palatino Linotype"/>
          <w:b/>
        </w:rPr>
        <w:t>EL SUJETO OBLIGADO</w:t>
      </w:r>
      <w:r w:rsidR="00A64DEC" w:rsidRPr="00604663">
        <w:rPr>
          <w:rFonts w:ascii="Palatino Linotype" w:hAnsi="Palatino Linotype"/>
        </w:rPr>
        <w:t xml:space="preserve"> debe disociar la información referente a esta Unidad Administrativa con el objeto de no hacer identificable al servidor público con su cargo, salvaguardando en todo momento la integridad de los mismos.</w:t>
      </w:r>
    </w:p>
    <w:p w:rsidR="007939E9" w:rsidRPr="00604663" w:rsidRDefault="00A64DEC" w:rsidP="007939E9">
      <w:pPr>
        <w:spacing w:line="360" w:lineRule="auto"/>
        <w:jc w:val="both"/>
        <w:rPr>
          <w:rFonts w:ascii="Palatino Linotype" w:hAnsi="Palatino Linotype" w:cs="Arial"/>
        </w:rPr>
      </w:pPr>
      <w:r w:rsidRPr="00604663">
        <w:rPr>
          <w:rFonts w:ascii="Palatino Linotype" w:hAnsi="Palatino Linotype"/>
        </w:rPr>
        <w:t xml:space="preserve">Asimismo, no debe perderse de vista que </w:t>
      </w:r>
      <w:r w:rsidR="0012307A" w:rsidRPr="00604663">
        <w:rPr>
          <w:rFonts w:ascii="Palatino Linotype" w:hAnsi="Palatino Linotype"/>
        </w:rPr>
        <w:t xml:space="preserve">en lo referente al Organismo Público Descentralizado para la Prestación de los Servicios de Agua Potable, Alcantarillado y Saneamiento y el Sistema Municipal para el Desarrollo Integral de la Familia, son Sujetos Obligados </w:t>
      </w:r>
      <w:r w:rsidR="007939E9" w:rsidRPr="00604663">
        <w:rPr>
          <w:rFonts w:ascii="Palatino Linotype" w:hAnsi="Palatino Linotype"/>
        </w:rPr>
        <w:t xml:space="preserve">de conformidad con el Acuerdo del Pleno del Instituto de </w:t>
      </w:r>
      <w:r w:rsidR="007939E9" w:rsidRPr="00604663">
        <w:rPr>
          <w:rFonts w:ascii="Palatino Linotype" w:hAnsi="Palatino Linotype"/>
        </w:rPr>
        <w:lastRenderedPageBreak/>
        <w:t xml:space="preserve">Transparencia, Acceso a LA Información y Protección de Datos Personales del Estado de México y Municipios, publicado el 27 de febrero 2017 en el periódico oficial Gaceta del Gobierno del Estado de México, </w:t>
      </w:r>
      <w:r w:rsidR="007939E9" w:rsidRPr="00604663">
        <w:rPr>
          <w:rFonts w:ascii="Palatino Linotype" w:hAnsi="Palatino Linotype" w:cs="Arial"/>
        </w:rPr>
        <w:t xml:space="preserve">por lo que se dejan a salvo los derechos del </w:t>
      </w:r>
      <w:r w:rsidR="007939E9" w:rsidRPr="00604663">
        <w:rPr>
          <w:rFonts w:ascii="Palatino Linotype" w:hAnsi="Palatino Linotype" w:cs="Arial"/>
          <w:b/>
        </w:rPr>
        <w:t>RECURRENTE</w:t>
      </w:r>
      <w:r w:rsidR="007939E9" w:rsidRPr="00604663">
        <w:rPr>
          <w:rFonts w:ascii="Palatino Linotype" w:hAnsi="Palatino Linotype" w:cs="Arial"/>
        </w:rPr>
        <w:t>, a efecto de que de considerarlo pertinente realice las solicitudes de información a los Sujetos Obligados correspondientes, como se desprende de las imágenes insertas a continuación:</w:t>
      </w:r>
    </w:p>
    <w:p w:rsidR="007939E9" w:rsidRPr="00604663" w:rsidRDefault="002C47E8" w:rsidP="007939E9">
      <w:pPr>
        <w:spacing w:line="360" w:lineRule="auto"/>
        <w:jc w:val="both"/>
        <w:rPr>
          <w:rFonts w:ascii="Palatino Linotype" w:hAnsi="Palatino Linotype" w:cs="Arial"/>
        </w:rPr>
      </w:pPr>
      <w:r w:rsidRPr="00604663">
        <w:rPr>
          <w:noProof/>
          <w:lang w:val="es-MX" w:eastAsia="es-MX"/>
        </w:rPr>
        <mc:AlternateContent>
          <mc:Choice Requires="wps">
            <w:drawing>
              <wp:anchor distT="0" distB="0" distL="114300" distR="114300" simplePos="0" relativeHeight="251852800" behindDoc="0" locked="0" layoutInCell="1" allowOverlap="1">
                <wp:simplePos x="0" y="0"/>
                <wp:positionH relativeFrom="column">
                  <wp:posOffset>61036</wp:posOffset>
                </wp:positionH>
                <wp:positionV relativeFrom="paragraph">
                  <wp:posOffset>1686839</wp:posOffset>
                </wp:positionV>
                <wp:extent cx="5733314" cy="292608"/>
                <wp:effectExtent l="57150" t="38100" r="77470" b="88900"/>
                <wp:wrapNone/>
                <wp:docPr id="8" name="Rectángulo 8"/>
                <wp:cNvGraphicFramePr/>
                <a:graphic xmlns:a="http://schemas.openxmlformats.org/drawingml/2006/main">
                  <a:graphicData uri="http://schemas.microsoft.com/office/word/2010/wordprocessingShape">
                    <wps:wsp>
                      <wps:cNvSpPr/>
                      <wps:spPr>
                        <a:xfrm>
                          <a:off x="0" y="0"/>
                          <a:ext cx="5733314" cy="292608"/>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9FCF1" id="Rectángulo 8" o:spid="_x0000_s1026" style="position:absolute;margin-left:4.8pt;margin-top:132.8pt;width:451.45pt;height:23.0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" filled="f" strokecolor="red" strokeweight="3pt">
                <v:shadow on="t" color="black" opacity="22937f" origin=",.5" offset="0,.63889mm"/>
              </v:rect>
            </w:pict>
          </mc:Fallback>
        </mc:AlternateContent>
      </w:r>
      <w:r w:rsidR="007939E9" w:rsidRPr="00604663">
        <w:rPr>
          <w:noProof/>
          <w:lang w:val="es-MX" w:eastAsia="es-MX"/>
        </w:rPr>
        <w:drawing>
          <wp:inline distT="0" distB="0" distL="0" distR="0" wp14:anchorId="397BA2D8" wp14:editId="1E63EDF7">
            <wp:extent cx="5791835" cy="2014220"/>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2014220"/>
                    </a:xfrm>
                    <a:prstGeom prst="rect">
                      <a:avLst/>
                    </a:prstGeom>
                  </pic:spPr>
                </pic:pic>
              </a:graphicData>
            </a:graphic>
          </wp:inline>
        </w:drawing>
      </w:r>
    </w:p>
    <w:p w:rsidR="007939E9" w:rsidRPr="00604663" w:rsidRDefault="002C47E8" w:rsidP="007939E9">
      <w:pPr>
        <w:spacing w:line="360" w:lineRule="auto"/>
        <w:jc w:val="both"/>
        <w:rPr>
          <w:rFonts w:ascii="Palatino Linotype" w:hAnsi="Palatino Linotype" w:cs="Arial"/>
        </w:rPr>
      </w:pPr>
      <w:r w:rsidRPr="00604663">
        <w:rPr>
          <w:noProof/>
          <w:lang w:val="es-MX" w:eastAsia="es-MX"/>
        </w:rPr>
        <mc:AlternateContent>
          <mc:Choice Requires="wps">
            <w:drawing>
              <wp:anchor distT="0" distB="0" distL="114300" distR="114300" simplePos="0" relativeHeight="251853824" behindDoc="0" locked="0" layoutInCell="1" allowOverlap="1">
                <wp:simplePos x="0" y="0"/>
                <wp:positionH relativeFrom="column">
                  <wp:posOffset>104927</wp:posOffset>
                </wp:positionH>
                <wp:positionV relativeFrom="paragraph">
                  <wp:posOffset>1650111</wp:posOffset>
                </wp:positionV>
                <wp:extent cx="5749748" cy="263347"/>
                <wp:effectExtent l="57150" t="38100" r="80010" b="99060"/>
                <wp:wrapNone/>
                <wp:docPr id="9" name="Rectángulo 9"/>
                <wp:cNvGraphicFramePr/>
                <a:graphic xmlns:a="http://schemas.openxmlformats.org/drawingml/2006/main">
                  <a:graphicData uri="http://schemas.microsoft.com/office/word/2010/wordprocessingShape">
                    <wps:wsp>
                      <wps:cNvSpPr/>
                      <wps:spPr>
                        <a:xfrm>
                          <a:off x="0" y="0"/>
                          <a:ext cx="5749748" cy="26334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ACA90" id="Rectángulo 9" o:spid="_x0000_s1026" style="position:absolute;margin-left:8.25pt;margin-top:129.95pt;width:452.75pt;height:20.7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" filled="f" strokecolor="red" strokeweight="2.25pt">
                <v:shadow on="t" color="black" opacity="22937f" origin=",.5" offset="0,.63889mm"/>
              </v:rect>
            </w:pict>
          </mc:Fallback>
        </mc:AlternateContent>
      </w:r>
      <w:r w:rsidR="007939E9" w:rsidRPr="00604663">
        <w:rPr>
          <w:noProof/>
          <w:lang w:val="es-MX" w:eastAsia="es-MX"/>
        </w:rPr>
        <w:drawing>
          <wp:inline distT="0" distB="0" distL="0" distR="0" wp14:anchorId="118FFEBD" wp14:editId="18837672">
            <wp:extent cx="5791835" cy="1846580"/>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1846580"/>
                    </a:xfrm>
                    <a:prstGeom prst="rect">
                      <a:avLst/>
                    </a:prstGeom>
                  </pic:spPr>
                </pic:pic>
              </a:graphicData>
            </a:graphic>
          </wp:inline>
        </w:drawing>
      </w:r>
    </w:p>
    <w:p w:rsidR="00AD4EBC" w:rsidRPr="00604663" w:rsidRDefault="007939E9" w:rsidP="00883BEA">
      <w:pPr>
        <w:spacing w:before="100" w:beforeAutospacing="1" w:after="100" w:afterAutospacing="1" w:line="360" w:lineRule="auto"/>
        <w:jc w:val="both"/>
        <w:rPr>
          <w:rFonts w:ascii="Palatino Linotype" w:hAnsi="Palatino Linotype"/>
        </w:rPr>
      </w:pPr>
      <w:r w:rsidRPr="00604663">
        <w:rPr>
          <w:rFonts w:ascii="Palatino Linotype" w:hAnsi="Palatino Linotype"/>
        </w:rPr>
        <w:t xml:space="preserve">Es de lo analizado en párrafos anteriores, que es dable ordenar al </w:t>
      </w:r>
      <w:r w:rsidRPr="00604663">
        <w:rPr>
          <w:rFonts w:ascii="Palatino Linotype" w:hAnsi="Palatino Linotype"/>
          <w:b/>
        </w:rPr>
        <w:t>SUJETO OBLIGADO</w:t>
      </w:r>
      <w:r w:rsidRPr="00604663">
        <w:rPr>
          <w:rFonts w:ascii="Palatino Linotype" w:hAnsi="Palatino Linotype"/>
        </w:rPr>
        <w:t xml:space="preserve"> la entrega de la información relativa a la nómina general del 15 al 31 de diciembre de 2018 y del 1 al 15 de enero de 2019.</w:t>
      </w:r>
    </w:p>
    <w:p w:rsidR="007939E9" w:rsidRPr="00604663" w:rsidRDefault="007939E9" w:rsidP="007939E9">
      <w:pPr>
        <w:spacing w:before="200" w:after="200" w:line="360" w:lineRule="auto"/>
        <w:jc w:val="both"/>
        <w:rPr>
          <w:rFonts w:ascii="Palatino Linotype" w:hAnsi="Palatino Linotype" w:cs="Arial"/>
        </w:rPr>
      </w:pPr>
      <w:r w:rsidRPr="00604663">
        <w:rPr>
          <w:rFonts w:ascii="Palatino Linotype" w:hAnsi="Palatino Linotype" w:cs="Arial"/>
          <w:color w:val="000000"/>
        </w:rPr>
        <w:lastRenderedPageBreak/>
        <w:t xml:space="preserve">Por tanto, </w:t>
      </w:r>
      <w:r w:rsidR="00C93B59" w:rsidRPr="00604663">
        <w:rPr>
          <w:rFonts w:ascii="Palatino Linotype" w:hAnsi="Palatino Linotype" w:cs="Arial"/>
          <w:color w:val="000000"/>
        </w:rPr>
        <w:t xml:space="preserve">los </w:t>
      </w:r>
      <w:r w:rsidRPr="00604663">
        <w:rPr>
          <w:rFonts w:ascii="Palatino Linotype" w:hAnsi="Palatino Linotype" w:cs="Arial"/>
          <w:color w:val="000000"/>
        </w:rPr>
        <w:t xml:space="preserve">documentos </w:t>
      </w:r>
      <w:r w:rsidR="00C93B59" w:rsidRPr="00604663">
        <w:rPr>
          <w:rFonts w:ascii="Palatino Linotype" w:hAnsi="Palatino Linotype" w:cs="Arial"/>
          <w:color w:val="000000"/>
        </w:rPr>
        <w:t>que se ordenan entregar deberá ser</w:t>
      </w:r>
      <w:r w:rsidRPr="00604663">
        <w:rPr>
          <w:rFonts w:ascii="Palatino Linotype" w:hAnsi="Palatino Linotype" w:cs="Arial"/>
          <w:color w:val="000000"/>
        </w:rPr>
        <w:t xml:space="preserve"> en </w:t>
      </w:r>
      <w:r w:rsidRPr="00604663">
        <w:rPr>
          <w:rFonts w:ascii="Palatino Linotype" w:hAnsi="Palatino Linotype" w:cs="Arial"/>
          <w:b/>
          <w:color w:val="000000"/>
        </w:rPr>
        <w:t>versión pública</w:t>
      </w:r>
      <w:r w:rsidRPr="00604663">
        <w:rPr>
          <w:rFonts w:ascii="Palatino Linotype" w:hAnsi="Palatino Linotype" w:cs="Arial"/>
        </w:rPr>
        <w:t xml:space="preserve">, toda vez que </w:t>
      </w:r>
      <w:r w:rsidR="00C93B59" w:rsidRPr="00604663">
        <w:rPr>
          <w:rFonts w:ascii="Palatino Linotype" w:hAnsi="Palatino Linotype" w:cs="Arial"/>
          <w:b/>
        </w:rPr>
        <w:t>EL SUJETO OBLIGADO</w:t>
      </w:r>
      <w:r w:rsidR="00C93B59" w:rsidRPr="00604663">
        <w:rPr>
          <w:rFonts w:ascii="Palatino Linotype" w:hAnsi="Palatino Linotype" w:cs="Arial"/>
        </w:rPr>
        <w:t xml:space="preserve"> </w:t>
      </w:r>
      <w:r w:rsidRPr="00604663">
        <w:rPr>
          <w:rFonts w:ascii="Palatino Linotype" w:hAnsi="Palatino Linotype" w:cs="Arial"/>
        </w:rPr>
        <w:t xml:space="preserve">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7939E9" w:rsidRPr="00604663" w:rsidRDefault="007939E9" w:rsidP="007939E9">
      <w:pPr>
        <w:spacing w:before="100" w:beforeAutospacing="1" w:after="100" w:afterAutospacing="1" w:line="360" w:lineRule="auto"/>
        <w:jc w:val="both"/>
        <w:rPr>
          <w:rFonts w:ascii="Palatino Linotype" w:eastAsia="Arial Unicode MS" w:hAnsi="Palatino Linotype" w:cs="Arial"/>
        </w:rPr>
      </w:pPr>
      <w:r w:rsidRPr="00604663">
        <w:rPr>
          <w:rFonts w:ascii="Palatino Linotype" w:hAnsi="Palatino Linotype"/>
          <w:color w:val="000000"/>
        </w:rPr>
        <w:t xml:space="preserve">Ahora </w:t>
      </w:r>
      <w:r w:rsidRPr="00604663">
        <w:rPr>
          <w:rFonts w:ascii="Palatino Linotype" w:hAnsi="Palatino Linotype" w:cs="Arial"/>
          <w:noProof/>
          <w:lang w:eastAsia="es-MX"/>
        </w:rPr>
        <w:t>bien</w:t>
      </w:r>
      <w:r w:rsidRPr="00604663">
        <w:rPr>
          <w:rFonts w:ascii="Palatino Linotype" w:hAnsi="Palatino Linotype"/>
          <w:color w:val="000000"/>
        </w:rPr>
        <w:t xml:space="preserve">, en relación a la </w:t>
      </w:r>
      <w:r w:rsidRPr="00604663">
        <w:rPr>
          <w:rFonts w:ascii="Palatino Linotype" w:hAnsi="Palatino Linotype"/>
          <w:b/>
          <w:color w:val="000000"/>
        </w:rPr>
        <w:t xml:space="preserve">versión pública </w:t>
      </w:r>
      <w:r w:rsidRPr="00604663">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604663">
        <w:rPr>
          <w:rFonts w:ascii="Palatino Linotype" w:eastAsia="Arial Unicode MS" w:hAnsi="Palatino Linotype" w:cs="Arial"/>
        </w:rPr>
        <w:t>omitirse, eliminarse o suprimirse la</w:t>
      </w:r>
      <w:r w:rsidRPr="00604663">
        <w:rPr>
          <w:rFonts w:ascii="Palatino Linotype" w:hAnsi="Palatino Linotype"/>
          <w:color w:val="000000"/>
        </w:rPr>
        <w:t xml:space="preserve"> información </w:t>
      </w:r>
      <w:r w:rsidRPr="00604663">
        <w:rPr>
          <w:rFonts w:ascii="Palatino Linotype" w:hAnsi="Palatino Linotype"/>
          <w:b/>
          <w:color w:val="000000"/>
        </w:rPr>
        <w:t>confidencial</w:t>
      </w:r>
      <w:r w:rsidRPr="00604663">
        <w:rPr>
          <w:rFonts w:ascii="Palatino Linotype" w:eastAsia="Arial Unicode MS" w:hAnsi="Palatino Linotype" w:cs="Arial"/>
        </w:rPr>
        <w:t xml:space="preserve">. </w:t>
      </w:r>
    </w:p>
    <w:p w:rsidR="007939E9" w:rsidRPr="00604663" w:rsidRDefault="007939E9" w:rsidP="007939E9">
      <w:pPr>
        <w:spacing w:before="100" w:beforeAutospacing="1" w:after="100" w:afterAutospacing="1" w:line="360" w:lineRule="auto"/>
        <w:jc w:val="both"/>
        <w:rPr>
          <w:rFonts w:ascii="Palatino Linotype" w:hAnsi="Palatino Linotype" w:cs="Arial"/>
        </w:rPr>
      </w:pPr>
      <w:r w:rsidRPr="00604663">
        <w:rPr>
          <w:rFonts w:ascii="Palatino Linotype" w:eastAsia="Arial Unicode MS" w:hAnsi="Palatino Linotype" w:cs="Arial"/>
        </w:rPr>
        <w:t xml:space="preserve">En ese sentido, </w:t>
      </w:r>
      <w:r w:rsidRPr="00604663">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604663">
        <w:rPr>
          <w:rFonts w:ascii="Palatino Linotype" w:hAnsi="Palatino Linotype" w:cs="Arial"/>
        </w:rPr>
        <w:t xml:space="preserve"> que el Comité de Transparencia del </w:t>
      </w:r>
      <w:r w:rsidRPr="00604663">
        <w:rPr>
          <w:rFonts w:ascii="Palatino Linotype" w:hAnsi="Palatino Linotype" w:cs="Arial"/>
          <w:b/>
        </w:rPr>
        <w:t>SUJETO OBLIGADO</w:t>
      </w:r>
      <w:r w:rsidRPr="00604663">
        <w:rPr>
          <w:rFonts w:ascii="Palatino Linotype" w:hAnsi="Palatino Linotype" w:cs="Arial"/>
        </w:rPr>
        <w:t xml:space="preserve"> emita el Acuerdo de Clasificación correspondiente</w:t>
      </w:r>
      <w:r w:rsidRPr="00604663">
        <w:rPr>
          <w:rFonts w:ascii="Palatino Linotype" w:hAnsi="Palatino Linotype" w:cs="Arial"/>
          <w:lang w:val="es-ES_tradnl"/>
        </w:rPr>
        <w:t xml:space="preserve"> debidamente fundado y motivado, en el cual se</w:t>
      </w:r>
      <w:r w:rsidRPr="00604663">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7939E9" w:rsidRPr="00604663" w:rsidRDefault="007939E9" w:rsidP="007939E9">
      <w:pPr>
        <w:spacing w:before="100" w:beforeAutospacing="1" w:after="100" w:afterAutospacing="1" w:line="360" w:lineRule="auto"/>
        <w:jc w:val="both"/>
        <w:rPr>
          <w:rFonts w:ascii="Palatino Linotype" w:eastAsia="Arial Unicode MS" w:hAnsi="Palatino Linotype" w:cs="Arial"/>
        </w:rPr>
      </w:pPr>
      <w:r w:rsidRPr="00604663">
        <w:rPr>
          <w:rFonts w:ascii="Palatino Linotype" w:hAnsi="Palatino Linotype" w:cs="Arial"/>
          <w:lang w:eastAsia="es-MX"/>
        </w:rPr>
        <w:t xml:space="preserve">Así, respecto de </w:t>
      </w:r>
      <w:r w:rsidRPr="00604663">
        <w:rPr>
          <w:rFonts w:ascii="Palatino Linotype" w:eastAsia="Arial Unicode MS" w:hAnsi="Palatino Linotype" w:cs="Arial"/>
        </w:rPr>
        <w:t xml:space="preserve">los </w:t>
      </w:r>
      <w:r w:rsidRPr="00604663">
        <w:rPr>
          <w:rFonts w:ascii="Palatino Linotype" w:hAnsi="Palatino Linotype" w:cs="Arial"/>
        </w:rPr>
        <w:t>documentos</w:t>
      </w:r>
      <w:r w:rsidRPr="00604663">
        <w:rPr>
          <w:rFonts w:ascii="Palatino Linotype" w:eastAsia="Arial Unicode MS" w:hAnsi="Palatino Linotype" w:cs="Arial"/>
        </w:rPr>
        <w:t xml:space="preserve"> que </w:t>
      </w:r>
      <w:r w:rsidRPr="00604663">
        <w:rPr>
          <w:rFonts w:ascii="Palatino Linotype" w:eastAsia="Arial Unicode MS" w:hAnsi="Palatino Linotype" w:cs="Arial"/>
          <w:b/>
        </w:rPr>
        <w:t xml:space="preserve">EL SUJETO OBLIGADO </w:t>
      </w:r>
      <w:r w:rsidRPr="00604663">
        <w:rPr>
          <w:rFonts w:ascii="Palatino Linotype" w:eastAsia="Arial Unicode MS" w:hAnsi="Palatino Linotype" w:cs="Arial"/>
        </w:rPr>
        <w:t xml:space="preserve">ha de entregar en </w:t>
      </w:r>
      <w:r w:rsidRPr="00604663">
        <w:rPr>
          <w:rFonts w:ascii="Palatino Linotype" w:eastAsia="Arial Unicode MS" w:hAnsi="Palatino Linotype" w:cs="Arial"/>
          <w:b/>
        </w:rPr>
        <w:t>versión pública</w:t>
      </w:r>
      <w:r w:rsidRPr="00604663">
        <w:rPr>
          <w:rFonts w:ascii="Palatino Linotype" w:eastAsia="Arial Unicode MS" w:hAnsi="Palatino Linotype" w:cs="Arial"/>
        </w:rPr>
        <w:t>, se deberá omitir, eliminar o suprimir la información personal de los servidores públicos, como Registro Federal de Contribuyentes (</w:t>
      </w:r>
      <w:proofErr w:type="spellStart"/>
      <w:r w:rsidRPr="00604663">
        <w:rPr>
          <w:rFonts w:ascii="Palatino Linotype" w:eastAsia="Arial Unicode MS" w:hAnsi="Palatino Linotype" w:cs="Arial"/>
        </w:rPr>
        <w:t>RFC</w:t>
      </w:r>
      <w:proofErr w:type="spellEnd"/>
      <w:r w:rsidRPr="00604663">
        <w:rPr>
          <w:rFonts w:ascii="Palatino Linotype" w:eastAsia="Arial Unicode MS" w:hAnsi="Palatino Linotype" w:cs="Arial"/>
        </w:rPr>
        <w:t xml:space="preserve">), Clave Única de </w:t>
      </w:r>
      <w:r w:rsidRPr="00604663">
        <w:rPr>
          <w:rFonts w:ascii="Palatino Linotype" w:eastAsia="Arial Unicode MS" w:hAnsi="Palatino Linotype" w:cs="Arial"/>
        </w:rPr>
        <w:lastRenderedPageBreak/>
        <w:t xml:space="preserve">Registro de Población (CURP), clave del Instituto de Seguridad Social </w:t>
      </w:r>
      <w:r w:rsidRPr="00604663">
        <w:rPr>
          <w:rFonts w:ascii="Palatino Linotype" w:hAnsi="Palatino Linotype" w:cs="Arial"/>
        </w:rPr>
        <w:t>del</w:t>
      </w:r>
      <w:r w:rsidRPr="00604663">
        <w:rPr>
          <w:rFonts w:ascii="Palatino Linotype" w:eastAsia="Arial Unicode MS" w:hAnsi="Palatino Linotype" w:cs="Arial"/>
        </w:rPr>
        <w:t xml:space="preserve"> Estado de México y Municipios (</w:t>
      </w:r>
      <w:proofErr w:type="spellStart"/>
      <w:r w:rsidRPr="00604663">
        <w:rPr>
          <w:rFonts w:ascii="Palatino Linotype" w:eastAsia="Arial Unicode MS" w:hAnsi="Palatino Linotype" w:cs="Arial"/>
        </w:rPr>
        <w:t>ISSEMyM</w:t>
      </w:r>
      <w:proofErr w:type="spellEnd"/>
      <w:r w:rsidRPr="00604663">
        <w:rPr>
          <w:rFonts w:ascii="Palatino Linotype" w:eastAsia="Arial Unicode MS" w:hAnsi="Palatino Linotype" w:cs="Arial"/>
        </w:rPr>
        <w:t xml:space="preserve">), </w:t>
      </w:r>
      <w:r w:rsidRPr="00604663">
        <w:rPr>
          <w:rFonts w:ascii="Palatino Linotype" w:eastAsia="Arial Unicode MS" w:hAnsi="Palatino Linotype" w:cs="Arial"/>
          <w:b/>
        </w:rPr>
        <w:t xml:space="preserve">los descuentos que se realicen por pensión alimenticia o deducciones estrictamente personales o de cualquier índole siempre que, </w:t>
      </w:r>
      <w:r w:rsidRPr="00604663">
        <w:rPr>
          <w:rFonts w:ascii="Palatino Linotype" w:hAnsi="Palatino Linotype" w:cs="Arial"/>
          <w:b/>
        </w:rPr>
        <w:t>no se encuentren relacionados con los impuestos o las cuotas por seguridad social</w:t>
      </w:r>
      <w:r w:rsidRPr="00604663">
        <w:rPr>
          <w:rFonts w:ascii="Palatino Linotype" w:eastAsia="Arial Unicode MS" w:hAnsi="Palatino Linotype" w:cs="Arial"/>
        </w:rPr>
        <w:t xml:space="preserve">, número de cuenta o cualquier otro dato que ponga en riesgo la vida, seguridad y salud de dichas </w:t>
      </w:r>
      <w:r w:rsidRPr="00604663">
        <w:rPr>
          <w:rFonts w:ascii="Palatino Linotype" w:hAnsi="Palatino Linotype" w:cs="Arial"/>
        </w:rPr>
        <w:t>personas</w:t>
      </w:r>
      <w:r w:rsidRPr="00604663">
        <w:rPr>
          <w:rFonts w:ascii="Palatino Linotype" w:eastAsia="Arial Unicode MS" w:hAnsi="Palatino Linotype" w:cs="Arial"/>
        </w:rPr>
        <w:t>.</w:t>
      </w:r>
    </w:p>
    <w:p w:rsidR="007939E9" w:rsidRPr="00604663" w:rsidRDefault="007939E9" w:rsidP="007939E9">
      <w:pPr>
        <w:spacing w:before="100" w:beforeAutospacing="1" w:after="100" w:afterAutospacing="1" w:line="360" w:lineRule="auto"/>
        <w:jc w:val="both"/>
        <w:rPr>
          <w:rFonts w:ascii="Palatino Linotype" w:hAnsi="Palatino Linotype" w:cs="Arial"/>
          <w:lang w:eastAsia="en-US"/>
        </w:rPr>
      </w:pPr>
      <w:r w:rsidRPr="00604663">
        <w:rPr>
          <w:rFonts w:ascii="Palatino Linotype" w:hAnsi="Palatino Linotype"/>
        </w:rPr>
        <w:t xml:space="preserve">En el caso específico de la información solicitada, obran datos que son considerados </w:t>
      </w:r>
      <w:r w:rsidRPr="00604663">
        <w:rPr>
          <w:rFonts w:ascii="Palatino Linotype" w:hAnsi="Palatino Linotype" w:cs="Arial"/>
        </w:rPr>
        <w:t>confidenciales</w:t>
      </w:r>
      <w:r w:rsidRPr="00604663">
        <w:rPr>
          <w:rFonts w:ascii="Palatino Linotype" w:hAnsi="Palatino Linotype"/>
        </w:rPr>
        <w:t xml:space="preserve">, cuyo acceso </w:t>
      </w:r>
      <w:r w:rsidRPr="00604663">
        <w:rPr>
          <w:rFonts w:ascii="Palatino Linotype" w:hAnsi="Palatino Linotype" w:cs="Arial"/>
        </w:rPr>
        <w:t>debe</w:t>
      </w:r>
      <w:r w:rsidRPr="00604663">
        <w:rPr>
          <w:rFonts w:ascii="Palatino Linotype" w:hAnsi="Palatino Linotype"/>
        </w:rPr>
        <w:t xml:space="preserve"> ser restringido, los cuales </w:t>
      </w:r>
      <w:r w:rsidRPr="00604663">
        <w:rPr>
          <w:rFonts w:ascii="Palatino Linotype" w:hAnsi="Palatino Linotype" w:cs="Arial"/>
        </w:rPr>
        <w:t xml:space="preserve">deben testarse al momento de la elaboración de versiones públicas, como es el caso del </w:t>
      </w:r>
      <w:proofErr w:type="spellStart"/>
      <w:r w:rsidRPr="00604663">
        <w:rPr>
          <w:rFonts w:ascii="Palatino Linotype" w:hAnsi="Palatino Linotype" w:cs="Arial"/>
        </w:rPr>
        <w:t>RFC</w:t>
      </w:r>
      <w:proofErr w:type="spellEnd"/>
      <w:r w:rsidRPr="00604663">
        <w:rPr>
          <w:rFonts w:ascii="Palatino Linotype" w:hAnsi="Palatino Linotype" w:cs="Arial"/>
        </w:rPr>
        <w:t>, CURP, la Clave de cualquier tipo de seguridad social (</w:t>
      </w:r>
      <w:proofErr w:type="spellStart"/>
      <w:r w:rsidRPr="00604663">
        <w:rPr>
          <w:rFonts w:ascii="Palatino Linotype" w:hAnsi="Palatino Linotype" w:cs="Arial"/>
        </w:rPr>
        <w:t>ISSEMyM</w:t>
      </w:r>
      <w:proofErr w:type="spellEnd"/>
      <w:r w:rsidRPr="00604663">
        <w:rPr>
          <w:rFonts w:ascii="Palatino Linotype" w:hAnsi="Palatino Linotype" w:cs="Arial"/>
        </w:rPr>
        <w:t>, u otros), así como, los préstamos o descuentos</w:t>
      </w:r>
      <w:r w:rsidRPr="00604663">
        <w:rPr>
          <w:rFonts w:ascii="Palatino Linotype" w:hAnsi="Palatino Linotype" w:cs="Arial"/>
          <w:b/>
        </w:rPr>
        <w:t xml:space="preserve"> </w:t>
      </w:r>
      <w:r w:rsidRPr="00604663">
        <w:rPr>
          <w:rFonts w:ascii="Palatino Linotype" w:hAnsi="Palatino Linotype" w:cs="Arial"/>
        </w:rPr>
        <w:t>que se le hagan al servidor público.</w:t>
      </w:r>
    </w:p>
    <w:p w:rsidR="007939E9" w:rsidRPr="00604663" w:rsidRDefault="007939E9" w:rsidP="007939E9">
      <w:pPr>
        <w:spacing w:before="100" w:beforeAutospacing="1" w:after="100" w:afterAutospacing="1" w:line="360" w:lineRule="auto"/>
        <w:jc w:val="both"/>
        <w:rPr>
          <w:rFonts w:ascii="Palatino Linotype" w:hAnsi="Palatino Linotype"/>
        </w:rPr>
      </w:pPr>
      <w:r w:rsidRPr="00604663">
        <w:rPr>
          <w:rFonts w:ascii="Palatino Linotype" w:hAnsi="Palatino Linotype" w:cs="Arial"/>
          <w:lang w:eastAsia="es-MX"/>
        </w:rPr>
        <w:t xml:space="preserve">Por cuanto hace al </w:t>
      </w:r>
      <w:proofErr w:type="spellStart"/>
      <w:r w:rsidRPr="00604663">
        <w:rPr>
          <w:rFonts w:ascii="Palatino Linotype" w:hAnsi="Palatino Linotype" w:cs="Arial"/>
          <w:lang w:eastAsia="es-MX"/>
        </w:rPr>
        <w:t>RFC</w:t>
      </w:r>
      <w:proofErr w:type="spellEnd"/>
      <w:r w:rsidRPr="00604663">
        <w:rPr>
          <w:rFonts w:ascii="Palatino Linotype" w:hAnsi="Palatino Linotype" w:cs="Arial"/>
          <w:lang w:eastAsia="es-MX"/>
        </w:rPr>
        <w:t xml:space="preserve"> de las personas físicas, constituye un dato personal, ya que se genera con caracteres alfanuméricos obtenidos a partir del nombre en mayúsculas sin acentos ni diéresis y la fecha de nacimiento de cada persona; es decir la primera letra </w:t>
      </w:r>
      <w:r w:rsidRPr="00604663">
        <w:rPr>
          <w:rFonts w:ascii="Palatino Linotype" w:hAnsi="Palatino Linotype" w:cs="Arial"/>
        </w:rPr>
        <w:t>del</w:t>
      </w:r>
      <w:r w:rsidRPr="00604663">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604663">
        <w:rPr>
          <w:rFonts w:ascii="Palatino Linotype" w:hAnsi="Palatino Linotype"/>
        </w:rPr>
        <w:t xml:space="preserve"> y finalmente la </w:t>
      </w:r>
      <w:proofErr w:type="spellStart"/>
      <w:r w:rsidRPr="00604663">
        <w:rPr>
          <w:rFonts w:ascii="Palatino Linotype" w:hAnsi="Palatino Linotype"/>
        </w:rPr>
        <w:t>homoclave</w:t>
      </w:r>
      <w:proofErr w:type="spellEnd"/>
      <w:r w:rsidRPr="00604663">
        <w:rPr>
          <w:rFonts w:ascii="Palatino Linotype" w:hAnsi="Palatino Linotype"/>
        </w:rPr>
        <w:t>; la cual, para su obtención es necesario acreditar personalidad, fecha de nacimiento entre otros con documentos oficiales.</w:t>
      </w:r>
    </w:p>
    <w:p w:rsidR="007939E9" w:rsidRPr="00604663" w:rsidRDefault="007939E9" w:rsidP="007939E9">
      <w:pPr>
        <w:spacing w:before="100" w:beforeAutospacing="1" w:after="100" w:afterAutospacing="1" w:line="360" w:lineRule="auto"/>
        <w:jc w:val="both"/>
        <w:rPr>
          <w:rFonts w:ascii="Palatino Linotype" w:hAnsi="Palatino Linotype"/>
          <w:b/>
          <w:bCs/>
          <w:color w:val="000000"/>
        </w:rPr>
      </w:pPr>
      <w:r w:rsidRPr="00604663">
        <w:rPr>
          <w:rFonts w:ascii="Palatino Linotype" w:hAnsi="Palatino Linotype" w:cs="Arial"/>
          <w:lang w:eastAsia="es-MX"/>
        </w:rPr>
        <w:t xml:space="preserve">Al respecto, </w:t>
      </w:r>
      <w:r w:rsidRPr="00604663">
        <w:rPr>
          <w:rFonts w:ascii="Palatino Linotype" w:hAnsi="Palatino Linotype" w:cs="Arial"/>
          <w:color w:val="000000"/>
        </w:rPr>
        <w:t xml:space="preserve">es aplicable el Criterio 19/17 de la Segunda Época, emitido por </w:t>
      </w:r>
      <w:r w:rsidRPr="00604663">
        <w:rPr>
          <w:rFonts w:ascii="Palatino Linotype" w:eastAsia="Arial Unicode MS" w:hAnsi="Palatino Linotype" w:cs="Arial"/>
          <w:color w:val="000000"/>
        </w:rPr>
        <w:t xml:space="preserve">el Instituto Nacional de </w:t>
      </w:r>
      <w:r w:rsidRPr="00604663">
        <w:rPr>
          <w:rFonts w:ascii="Palatino Linotype" w:hAnsi="Palatino Linotype"/>
          <w:bCs/>
        </w:rPr>
        <w:t>Transparencia</w:t>
      </w:r>
      <w:r w:rsidRPr="00604663">
        <w:rPr>
          <w:rFonts w:ascii="Palatino Linotype" w:eastAsia="Arial Unicode MS" w:hAnsi="Palatino Linotype" w:cs="Arial"/>
          <w:color w:val="000000"/>
        </w:rPr>
        <w:t xml:space="preserve">, Acceso a la </w:t>
      </w:r>
      <w:r w:rsidRPr="00604663">
        <w:rPr>
          <w:rFonts w:ascii="Palatino Linotype" w:hAnsi="Palatino Linotype" w:cs="Arial"/>
        </w:rPr>
        <w:t>Información</w:t>
      </w:r>
      <w:r w:rsidRPr="00604663">
        <w:rPr>
          <w:rFonts w:ascii="Palatino Linotype" w:eastAsia="Arial Unicode MS" w:hAnsi="Palatino Linotype" w:cs="Arial"/>
          <w:color w:val="000000"/>
        </w:rPr>
        <w:t xml:space="preserve"> y Protección de Datos Personales,</w:t>
      </w:r>
      <w:r w:rsidRPr="00604663">
        <w:rPr>
          <w:rFonts w:ascii="Palatino Linotype" w:hAnsi="Palatino Linotype"/>
          <w:bCs/>
          <w:color w:val="000000"/>
        </w:rPr>
        <w:t xml:space="preserve"> que dice:</w:t>
      </w:r>
      <w:r w:rsidRPr="00604663">
        <w:rPr>
          <w:rFonts w:ascii="Palatino Linotype" w:hAnsi="Palatino Linotype"/>
          <w:b/>
          <w:bCs/>
          <w:color w:val="000000"/>
        </w:rPr>
        <w:t xml:space="preserve"> </w:t>
      </w:r>
    </w:p>
    <w:p w:rsidR="007939E9" w:rsidRPr="00604663" w:rsidRDefault="007939E9" w:rsidP="007939E9">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604663">
        <w:rPr>
          <w:rFonts w:ascii="Palatino Linotype" w:hAnsi="Palatino Linotype" w:cs="Arial"/>
          <w:bCs/>
          <w:i/>
          <w:sz w:val="22"/>
          <w:szCs w:val="22"/>
        </w:rPr>
        <w:lastRenderedPageBreak/>
        <w:t>“</w:t>
      </w:r>
      <w:r w:rsidRPr="00604663">
        <w:rPr>
          <w:rFonts w:ascii="Palatino Linotype" w:hAnsi="Palatino Linotype" w:cs="Arial"/>
          <w:b/>
          <w:bCs/>
          <w:i/>
          <w:sz w:val="22"/>
          <w:szCs w:val="22"/>
        </w:rPr>
        <w:t>Registro</w:t>
      </w:r>
      <w:r w:rsidRPr="00604663">
        <w:rPr>
          <w:rFonts w:ascii="Palatino Linotype" w:hAnsi="Palatino Linotype" w:cs="Arial"/>
          <w:b/>
          <w:bCs/>
          <w:i/>
        </w:rPr>
        <w:t xml:space="preserve"> </w:t>
      </w:r>
      <w:r w:rsidRPr="00604663">
        <w:rPr>
          <w:rFonts w:ascii="Palatino Linotype" w:hAnsi="Palatino Linotype" w:cs="Arial"/>
          <w:b/>
          <w:bCs/>
          <w:i/>
          <w:sz w:val="22"/>
          <w:szCs w:val="22"/>
        </w:rPr>
        <w:t>Federal</w:t>
      </w:r>
      <w:r w:rsidRPr="00604663">
        <w:rPr>
          <w:rFonts w:ascii="Palatino Linotype" w:hAnsi="Palatino Linotype" w:cs="Arial"/>
          <w:b/>
          <w:bCs/>
          <w:i/>
        </w:rPr>
        <w:t xml:space="preserve"> </w:t>
      </w:r>
      <w:r w:rsidRPr="00604663">
        <w:rPr>
          <w:rFonts w:ascii="Palatino Linotype" w:hAnsi="Palatino Linotype" w:cs="Arial"/>
          <w:b/>
          <w:bCs/>
          <w:i/>
          <w:sz w:val="22"/>
          <w:szCs w:val="22"/>
        </w:rPr>
        <w:t>de</w:t>
      </w:r>
      <w:r w:rsidRPr="00604663">
        <w:rPr>
          <w:rFonts w:ascii="Palatino Linotype" w:hAnsi="Palatino Linotype" w:cs="Arial"/>
          <w:b/>
          <w:bCs/>
          <w:i/>
        </w:rPr>
        <w:t xml:space="preserve"> </w:t>
      </w:r>
      <w:r w:rsidRPr="00604663">
        <w:rPr>
          <w:rFonts w:ascii="Palatino Linotype" w:hAnsi="Palatino Linotype" w:cs="Arial"/>
          <w:b/>
          <w:bCs/>
          <w:i/>
          <w:sz w:val="22"/>
          <w:szCs w:val="22"/>
        </w:rPr>
        <w:t>Contribuyentes</w:t>
      </w:r>
      <w:r w:rsidRPr="00604663">
        <w:rPr>
          <w:rFonts w:ascii="Palatino Linotype" w:hAnsi="Palatino Linotype" w:cs="Arial"/>
          <w:b/>
          <w:bCs/>
          <w:i/>
        </w:rPr>
        <w:t xml:space="preserve"> </w:t>
      </w:r>
      <w:r w:rsidRPr="00604663">
        <w:rPr>
          <w:rFonts w:ascii="Palatino Linotype" w:hAnsi="Palatino Linotype" w:cs="Arial"/>
          <w:b/>
          <w:bCs/>
          <w:i/>
          <w:sz w:val="22"/>
          <w:szCs w:val="22"/>
        </w:rPr>
        <w:t>(</w:t>
      </w:r>
      <w:proofErr w:type="spellStart"/>
      <w:r w:rsidRPr="00604663">
        <w:rPr>
          <w:rFonts w:ascii="Palatino Linotype" w:hAnsi="Palatino Linotype" w:cs="Arial"/>
          <w:b/>
          <w:bCs/>
          <w:i/>
          <w:sz w:val="22"/>
          <w:szCs w:val="22"/>
        </w:rPr>
        <w:t>RFC</w:t>
      </w:r>
      <w:proofErr w:type="spellEnd"/>
      <w:r w:rsidRPr="00604663">
        <w:rPr>
          <w:rFonts w:ascii="Palatino Linotype" w:hAnsi="Palatino Linotype" w:cs="Arial"/>
          <w:b/>
          <w:bCs/>
          <w:i/>
          <w:sz w:val="22"/>
          <w:szCs w:val="22"/>
        </w:rPr>
        <w:t>)</w:t>
      </w:r>
      <w:r w:rsidRPr="00604663">
        <w:rPr>
          <w:rFonts w:ascii="Palatino Linotype" w:hAnsi="Palatino Linotype" w:cs="Arial"/>
          <w:b/>
          <w:bCs/>
          <w:i/>
        </w:rPr>
        <w:t xml:space="preserve"> </w:t>
      </w:r>
      <w:r w:rsidRPr="00604663">
        <w:rPr>
          <w:rFonts w:ascii="Palatino Linotype" w:hAnsi="Palatino Linotype" w:cs="Arial"/>
          <w:b/>
          <w:bCs/>
          <w:i/>
          <w:sz w:val="22"/>
          <w:szCs w:val="22"/>
        </w:rPr>
        <w:t>de</w:t>
      </w:r>
      <w:r w:rsidRPr="00604663">
        <w:rPr>
          <w:rFonts w:ascii="Palatino Linotype" w:hAnsi="Palatino Linotype" w:cs="Arial"/>
          <w:b/>
          <w:bCs/>
          <w:i/>
        </w:rPr>
        <w:t xml:space="preserve"> </w:t>
      </w:r>
      <w:r w:rsidRPr="00604663">
        <w:rPr>
          <w:rFonts w:ascii="Palatino Linotype" w:hAnsi="Palatino Linotype" w:cs="Arial"/>
          <w:b/>
          <w:bCs/>
          <w:i/>
          <w:sz w:val="22"/>
          <w:szCs w:val="22"/>
        </w:rPr>
        <w:t>personas</w:t>
      </w:r>
      <w:r w:rsidRPr="00604663">
        <w:rPr>
          <w:rFonts w:ascii="Palatino Linotype" w:hAnsi="Palatino Linotype" w:cs="Arial"/>
          <w:b/>
          <w:bCs/>
          <w:i/>
        </w:rPr>
        <w:t xml:space="preserve"> </w:t>
      </w:r>
      <w:r w:rsidRPr="00604663">
        <w:rPr>
          <w:rFonts w:ascii="Palatino Linotype" w:hAnsi="Palatino Linotype" w:cs="Arial"/>
          <w:b/>
          <w:bCs/>
          <w:i/>
          <w:sz w:val="22"/>
          <w:szCs w:val="22"/>
        </w:rPr>
        <w:t>físicas.</w:t>
      </w:r>
      <w:r w:rsidRPr="00604663">
        <w:rPr>
          <w:rFonts w:ascii="Palatino Linotype" w:hAnsi="Palatino Linotype" w:cs="Arial"/>
          <w:b/>
          <w:bCs/>
          <w:i/>
        </w:rPr>
        <w:t xml:space="preserve"> </w:t>
      </w:r>
      <w:r w:rsidRPr="00604663">
        <w:rPr>
          <w:rFonts w:ascii="Palatino Linotype" w:hAnsi="Palatino Linotype" w:cs="Arial"/>
          <w:b/>
          <w:bCs/>
          <w:i/>
          <w:sz w:val="22"/>
          <w:szCs w:val="22"/>
        </w:rPr>
        <w:t>El</w:t>
      </w:r>
      <w:r w:rsidRPr="00604663">
        <w:rPr>
          <w:rFonts w:ascii="Palatino Linotype" w:hAnsi="Palatino Linotype" w:cs="Arial"/>
          <w:b/>
          <w:bCs/>
          <w:i/>
        </w:rPr>
        <w:t xml:space="preserve"> </w:t>
      </w:r>
      <w:proofErr w:type="spellStart"/>
      <w:r w:rsidRPr="00604663">
        <w:rPr>
          <w:rFonts w:ascii="Palatino Linotype" w:hAnsi="Palatino Linotype" w:cs="Arial"/>
          <w:b/>
          <w:bCs/>
          <w:i/>
          <w:sz w:val="22"/>
          <w:szCs w:val="22"/>
        </w:rPr>
        <w:t>RFC</w:t>
      </w:r>
      <w:proofErr w:type="spellEnd"/>
      <w:r w:rsidRPr="00604663">
        <w:rPr>
          <w:rFonts w:ascii="Palatino Linotype" w:hAnsi="Palatino Linotype" w:cs="Arial"/>
          <w:b/>
          <w:bCs/>
          <w:i/>
        </w:rPr>
        <w:t xml:space="preserve"> </w:t>
      </w:r>
      <w:r w:rsidRPr="00604663">
        <w:rPr>
          <w:rFonts w:ascii="Palatino Linotype" w:hAnsi="Palatino Linotype" w:cs="Arial"/>
          <w:b/>
          <w:bCs/>
          <w:i/>
          <w:sz w:val="22"/>
          <w:szCs w:val="22"/>
        </w:rPr>
        <w:t>es</w:t>
      </w:r>
      <w:r w:rsidRPr="00604663">
        <w:rPr>
          <w:rFonts w:ascii="Palatino Linotype" w:hAnsi="Palatino Linotype" w:cs="Arial"/>
          <w:b/>
          <w:bCs/>
          <w:i/>
        </w:rPr>
        <w:t xml:space="preserve"> </w:t>
      </w:r>
      <w:r w:rsidRPr="00604663">
        <w:rPr>
          <w:rFonts w:ascii="Palatino Linotype" w:hAnsi="Palatino Linotype" w:cs="Arial"/>
          <w:b/>
          <w:bCs/>
          <w:i/>
          <w:sz w:val="22"/>
          <w:szCs w:val="22"/>
        </w:rPr>
        <w:t>una</w:t>
      </w:r>
      <w:r w:rsidRPr="00604663">
        <w:rPr>
          <w:rFonts w:ascii="Palatino Linotype" w:hAnsi="Palatino Linotype" w:cs="Arial"/>
          <w:b/>
          <w:bCs/>
          <w:i/>
        </w:rPr>
        <w:t xml:space="preserve"> </w:t>
      </w:r>
      <w:r w:rsidRPr="00604663">
        <w:rPr>
          <w:rFonts w:ascii="Palatino Linotype" w:hAnsi="Palatino Linotype" w:cs="Arial"/>
          <w:b/>
          <w:bCs/>
          <w:i/>
          <w:sz w:val="22"/>
          <w:szCs w:val="22"/>
        </w:rPr>
        <w:t>clave</w:t>
      </w:r>
      <w:r w:rsidRPr="00604663">
        <w:rPr>
          <w:rFonts w:ascii="Palatino Linotype" w:hAnsi="Palatino Linotype" w:cs="Arial"/>
          <w:bCs/>
          <w:i/>
        </w:rPr>
        <w:t xml:space="preserve"> </w:t>
      </w:r>
      <w:r w:rsidRPr="00604663">
        <w:rPr>
          <w:rFonts w:ascii="Palatino Linotype" w:hAnsi="Palatino Linotype" w:cs="Arial"/>
          <w:bCs/>
          <w:i/>
          <w:sz w:val="22"/>
          <w:szCs w:val="22"/>
        </w:rPr>
        <w:t>de</w:t>
      </w:r>
      <w:r w:rsidRPr="00604663">
        <w:rPr>
          <w:rFonts w:ascii="Palatino Linotype" w:hAnsi="Palatino Linotype" w:cs="Arial"/>
          <w:bCs/>
          <w:i/>
        </w:rPr>
        <w:t xml:space="preserve"> </w:t>
      </w:r>
      <w:r w:rsidRPr="00604663">
        <w:rPr>
          <w:rFonts w:ascii="Palatino Linotype" w:hAnsi="Palatino Linotype" w:cs="Arial"/>
          <w:bCs/>
          <w:i/>
          <w:sz w:val="22"/>
          <w:szCs w:val="22"/>
        </w:rPr>
        <w:t>carácter</w:t>
      </w:r>
      <w:r w:rsidRPr="00604663">
        <w:rPr>
          <w:rFonts w:ascii="Palatino Linotype" w:hAnsi="Palatino Linotype" w:cs="Arial"/>
          <w:bCs/>
          <w:i/>
        </w:rPr>
        <w:t xml:space="preserve"> </w:t>
      </w:r>
      <w:r w:rsidRPr="00604663">
        <w:rPr>
          <w:rFonts w:ascii="Palatino Linotype" w:hAnsi="Palatino Linotype" w:cs="Arial"/>
          <w:bCs/>
          <w:i/>
          <w:sz w:val="22"/>
          <w:szCs w:val="22"/>
        </w:rPr>
        <w:t>fiscal,</w:t>
      </w:r>
      <w:r w:rsidRPr="00604663">
        <w:rPr>
          <w:rFonts w:ascii="Palatino Linotype" w:hAnsi="Palatino Linotype" w:cs="Arial"/>
          <w:bCs/>
          <w:i/>
        </w:rPr>
        <w:t xml:space="preserve"> </w:t>
      </w:r>
      <w:proofErr w:type="gramStart"/>
      <w:r w:rsidRPr="00604663">
        <w:rPr>
          <w:rFonts w:ascii="Palatino Linotype" w:hAnsi="Palatino Linotype" w:cs="Arial"/>
          <w:bCs/>
          <w:i/>
          <w:sz w:val="22"/>
          <w:szCs w:val="22"/>
        </w:rPr>
        <w:t>única</w:t>
      </w:r>
      <w:proofErr w:type="gramEnd"/>
      <w:r w:rsidRPr="00604663">
        <w:rPr>
          <w:rFonts w:ascii="Palatino Linotype" w:hAnsi="Palatino Linotype" w:cs="Arial"/>
          <w:bCs/>
          <w:i/>
        </w:rPr>
        <w:t xml:space="preserve"> </w:t>
      </w:r>
      <w:r w:rsidRPr="00604663">
        <w:rPr>
          <w:rFonts w:ascii="Palatino Linotype" w:hAnsi="Palatino Linotype" w:cs="Arial"/>
          <w:bCs/>
          <w:i/>
          <w:sz w:val="22"/>
          <w:szCs w:val="22"/>
        </w:rPr>
        <w:t>e</w:t>
      </w:r>
      <w:r w:rsidRPr="00604663">
        <w:rPr>
          <w:rFonts w:ascii="Palatino Linotype" w:hAnsi="Palatino Linotype" w:cs="Arial"/>
          <w:bCs/>
          <w:i/>
        </w:rPr>
        <w:t xml:space="preserve"> </w:t>
      </w:r>
      <w:r w:rsidRPr="00604663">
        <w:rPr>
          <w:rFonts w:ascii="Palatino Linotype" w:hAnsi="Palatino Linotype" w:cs="Arial"/>
          <w:bCs/>
          <w:i/>
          <w:sz w:val="22"/>
          <w:szCs w:val="22"/>
        </w:rPr>
        <w:t>irrepetible,</w:t>
      </w:r>
      <w:r w:rsidRPr="00604663">
        <w:rPr>
          <w:rFonts w:ascii="Palatino Linotype" w:hAnsi="Palatino Linotype" w:cs="Arial"/>
          <w:bCs/>
          <w:i/>
        </w:rPr>
        <w:t xml:space="preserve"> </w:t>
      </w:r>
      <w:r w:rsidRPr="00604663">
        <w:rPr>
          <w:rFonts w:ascii="Palatino Linotype" w:hAnsi="Palatino Linotype" w:cs="Arial"/>
          <w:b/>
          <w:bCs/>
          <w:i/>
          <w:sz w:val="22"/>
          <w:szCs w:val="22"/>
        </w:rPr>
        <w:t>que</w:t>
      </w:r>
      <w:r w:rsidRPr="00604663">
        <w:rPr>
          <w:rFonts w:ascii="Palatino Linotype" w:hAnsi="Palatino Linotype" w:cs="Arial"/>
          <w:b/>
          <w:bCs/>
          <w:i/>
        </w:rPr>
        <w:t xml:space="preserve"> </w:t>
      </w:r>
      <w:r w:rsidRPr="00604663">
        <w:rPr>
          <w:rFonts w:ascii="Palatino Linotype" w:hAnsi="Palatino Linotype" w:cs="Arial"/>
          <w:b/>
          <w:bCs/>
          <w:i/>
          <w:sz w:val="22"/>
          <w:szCs w:val="22"/>
        </w:rPr>
        <w:t>permite</w:t>
      </w:r>
      <w:r w:rsidRPr="00604663">
        <w:rPr>
          <w:rFonts w:ascii="Palatino Linotype" w:hAnsi="Palatino Linotype" w:cs="Arial"/>
          <w:b/>
          <w:bCs/>
          <w:i/>
        </w:rPr>
        <w:t xml:space="preserve"> </w:t>
      </w:r>
      <w:r w:rsidRPr="00604663">
        <w:rPr>
          <w:rFonts w:ascii="Palatino Linotype" w:hAnsi="Palatino Linotype" w:cs="Arial"/>
          <w:b/>
          <w:bCs/>
          <w:i/>
          <w:sz w:val="22"/>
          <w:szCs w:val="22"/>
        </w:rPr>
        <w:t>identificar</w:t>
      </w:r>
      <w:r w:rsidRPr="00604663">
        <w:rPr>
          <w:rFonts w:ascii="Palatino Linotype" w:hAnsi="Palatino Linotype" w:cs="Arial"/>
          <w:b/>
          <w:bCs/>
          <w:i/>
        </w:rPr>
        <w:t xml:space="preserve"> </w:t>
      </w:r>
      <w:r w:rsidRPr="00604663">
        <w:rPr>
          <w:rFonts w:ascii="Palatino Linotype" w:hAnsi="Palatino Linotype" w:cs="Arial"/>
          <w:b/>
          <w:bCs/>
          <w:i/>
          <w:sz w:val="22"/>
          <w:szCs w:val="22"/>
        </w:rPr>
        <w:t>al</w:t>
      </w:r>
      <w:r w:rsidRPr="00604663">
        <w:rPr>
          <w:rFonts w:ascii="Palatino Linotype" w:hAnsi="Palatino Linotype" w:cs="Arial"/>
          <w:b/>
          <w:bCs/>
          <w:i/>
        </w:rPr>
        <w:t xml:space="preserve"> </w:t>
      </w:r>
      <w:r w:rsidRPr="00604663">
        <w:rPr>
          <w:rFonts w:ascii="Palatino Linotype" w:hAnsi="Palatino Linotype" w:cs="Arial"/>
          <w:b/>
          <w:bCs/>
          <w:i/>
          <w:sz w:val="22"/>
          <w:szCs w:val="22"/>
        </w:rPr>
        <w:t>titular,</w:t>
      </w:r>
      <w:r w:rsidRPr="00604663">
        <w:rPr>
          <w:rFonts w:ascii="Palatino Linotype" w:hAnsi="Palatino Linotype" w:cs="Arial"/>
          <w:b/>
          <w:bCs/>
          <w:i/>
        </w:rPr>
        <w:t xml:space="preserve"> </w:t>
      </w:r>
      <w:r w:rsidRPr="00604663">
        <w:rPr>
          <w:rFonts w:ascii="Palatino Linotype" w:hAnsi="Palatino Linotype" w:cs="Arial"/>
          <w:b/>
          <w:bCs/>
          <w:i/>
          <w:sz w:val="22"/>
          <w:szCs w:val="22"/>
        </w:rPr>
        <w:t>su</w:t>
      </w:r>
      <w:r w:rsidRPr="00604663">
        <w:rPr>
          <w:rFonts w:ascii="Palatino Linotype" w:hAnsi="Palatino Linotype" w:cs="Arial"/>
          <w:b/>
          <w:bCs/>
          <w:i/>
        </w:rPr>
        <w:t xml:space="preserve"> </w:t>
      </w:r>
      <w:r w:rsidRPr="00604663">
        <w:rPr>
          <w:rFonts w:ascii="Palatino Linotype" w:hAnsi="Palatino Linotype" w:cs="Arial"/>
          <w:b/>
          <w:bCs/>
          <w:i/>
          <w:sz w:val="22"/>
          <w:szCs w:val="22"/>
        </w:rPr>
        <w:t>edad</w:t>
      </w:r>
      <w:r w:rsidRPr="00604663">
        <w:rPr>
          <w:rFonts w:ascii="Palatino Linotype" w:hAnsi="Palatino Linotype" w:cs="Arial"/>
          <w:b/>
          <w:bCs/>
          <w:i/>
        </w:rPr>
        <w:t xml:space="preserve"> </w:t>
      </w:r>
      <w:r w:rsidRPr="00604663">
        <w:rPr>
          <w:rFonts w:ascii="Palatino Linotype" w:hAnsi="Palatino Linotype" w:cs="Arial"/>
          <w:b/>
          <w:bCs/>
          <w:i/>
          <w:sz w:val="22"/>
          <w:szCs w:val="22"/>
        </w:rPr>
        <w:t>y</w:t>
      </w:r>
      <w:r w:rsidRPr="00604663">
        <w:rPr>
          <w:rFonts w:ascii="Palatino Linotype" w:hAnsi="Palatino Linotype" w:cs="Arial"/>
          <w:b/>
          <w:bCs/>
          <w:i/>
        </w:rPr>
        <w:t xml:space="preserve"> </w:t>
      </w:r>
      <w:r w:rsidRPr="00604663">
        <w:rPr>
          <w:rFonts w:ascii="Palatino Linotype" w:hAnsi="Palatino Linotype" w:cs="Arial"/>
          <w:b/>
          <w:bCs/>
          <w:i/>
          <w:sz w:val="22"/>
          <w:szCs w:val="22"/>
        </w:rPr>
        <w:t>fecha</w:t>
      </w:r>
      <w:r w:rsidRPr="00604663">
        <w:rPr>
          <w:rFonts w:ascii="Palatino Linotype" w:hAnsi="Palatino Linotype" w:cs="Arial"/>
          <w:b/>
          <w:bCs/>
          <w:i/>
        </w:rPr>
        <w:t xml:space="preserve"> </w:t>
      </w:r>
      <w:r w:rsidRPr="00604663">
        <w:rPr>
          <w:rFonts w:ascii="Palatino Linotype" w:hAnsi="Palatino Linotype" w:cs="Arial"/>
          <w:b/>
          <w:bCs/>
          <w:i/>
          <w:sz w:val="22"/>
          <w:szCs w:val="22"/>
        </w:rPr>
        <w:t>de</w:t>
      </w:r>
      <w:r w:rsidRPr="00604663">
        <w:rPr>
          <w:rFonts w:ascii="Palatino Linotype" w:hAnsi="Palatino Linotype" w:cs="Arial"/>
          <w:b/>
          <w:bCs/>
          <w:i/>
        </w:rPr>
        <w:t xml:space="preserve"> </w:t>
      </w:r>
      <w:r w:rsidRPr="00604663">
        <w:rPr>
          <w:rFonts w:ascii="Palatino Linotype" w:hAnsi="Palatino Linotype" w:cs="Arial"/>
          <w:b/>
          <w:bCs/>
          <w:i/>
          <w:sz w:val="22"/>
          <w:szCs w:val="22"/>
        </w:rPr>
        <w:t>nacimiento</w:t>
      </w:r>
      <w:r w:rsidRPr="00604663">
        <w:rPr>
          <w:rFonts w:ascii="Palatino Linotype" w:hAnsi="Palatino Linotype" w:cs="Arial"/>
          <w:bCs/>
          <w:i/>
          <w:sz w:val="22"/>
          <w:szCs w:val="22"/>
        </w:rPr>
        <w:t>,</w:t>
      </w:r>
      <w:r w:rsidRPr="00604663">
        <w:rPr>
          <w:rFonts w:ascii="Palatino Linotype" w:hAnsi="Palatino Linotype" w:cs="Arial"/>
          <w:bCs/>
          <w:i/>
        </w:rPr>
        <w:t xml:space="preserve"> </w:t>
      </w:r>
      <w:r w:rsidRPr="00604663">
        <w:rPr>
          <w:rFonts w:ascii="Palatino Linotype" w:hAnsi="Palatino Linotype" w:cs="Arial"/>
          <w:i/>
          <w:sz w:val="22"/>
          <w:szCs w:val="22"/>
          <w:lang w:eastAsia="es-MX"/>
        </w:rPr>
        <w:t>por</w:t>
      </w:r>
      <w:r w:rsidRPr="00604663">
        <w:rPr>
          <w:rFonts w:ascii="Palatino Linotype" w:hAnsi="Palatino Linotype" w:cs="Arial"/>
          <w:bCs/>
          <w:i/>
        </w:rPr>
        <w:t xml:space="preserve"> </w:t>
      </w:r>
      <w:r w:rsidRPr="00604663">
        <w:rPr>
          <w:rFonts w:ascii="Palatino Linotype" w:hAnsi="Palatino Linotype" w:cs="Arial"/>
          <w:bCs/>
          <w:i/>
          <w:sz w:val="22"/>
          <w:szCs w:val="22"/>
        </w:rPr>
        <w:t>lo</w:t>
      </w:r>
      <w:r w:rsidRPr="00604663">
        <w:rPr>
          <w:rFonts w:ascii="Palatino Linotype" w:hAnsi="Palatino Linotype" w:cs="Arial"/>
          <w:bCs/>
          <w:i/>
        </w:rPr>
        <w:t xml:space="preserve"> </w:t>
      </w:r>
      <w:r w:rsidRPr="00604663">
        <w:rPr>
          <w:rFonts w:ascii="Palatino Linotype" w:hAnsi="Palatino Linotype" w:cs="Arial"/>
          <w:bCs/>
          <w:i/>
          <w:sz w:val="22"/>
          <w:szCs w:val="22"/>
        </w:rPr>
        <w:t>que</w:t>
      </w:r>
      <w:r w:rsidRPr="00604663">
        <w:rPr>
          <w:rFonts w:ascii="Palatino Linotype" w:hAnsi="Palatino Linotype" w:cs="Arial"/>
          <w:bCs/>
          <w:i/>
        </w:rPr>
        <w:t xml:space="preserve"> </w:t>
      </w:r>
      <w:r w:rsidRPr="00604663">
        <w:rPr>
          <w:rFonts w:ascii="Palatino Linotype" w:hAnsi="Palatino Linotype" w:cs="Arial"/>
          <w:b/>
          <w:bCs/>
          <w:i/>
          <w:sz w:val="22"/>
          <w:szCs w:val="22"/>
        </w:rPr>
        <w:t>es</w:t>
      </w:r>
      <w:r w:rsidRPr="00604663">
        <w:rPr>
          <w:rFonts w:ascii="Palatino Linotype" w:hAnsi="Palatino Linotype" w:cs="Arial"/>
          <w:b/>
          <w:bCs/>
          <w:i/>
        </w:rPr>
        <w:t xml:space="preserve"> </w:t>
      </w:r>
      <w:r w:rsidRPr="00604663">
        <w:rPr>
          <w:rFonts w:ascii="Palatino Linotype" w:hAnsi="Palatino Linotype" w:cs="Arial"/>
          <w:b/>
          <w:bCs/>
          <w:i/>
          <w:sz w:val="22"/>
          <w:szCs w:val="22"/>
        </w:rPr>
        <w:t>un</w:t>
      </w:r>
      <w:r w:rsidRPr="00604663">
        <w:rPr>
          <w:rFonts w:ascii="Palatino Linotype" w:hAnsi="Palatino Linotype" w:cs="Arial"/>
          <w:b/>
          <w:bCs/>
          <w:i/>
        </w:rPr>
        <w:t xml:space="preserve"> </w:t>
      </w:r>
      <w:r w:rsidRPr="00604663">
        <w:rPr>
          <w:rFonts w:ascii="Palatino Linotype" w:hAnsi="Palatino Linotype" w:cs="Arial"/>
          <w:b/>
          <w:bCs/>
          <w:i/>
          <w:sz w:val="22"/>
          <w:szCs w:val="22"/>
        </w:rPr>
        <w:t>dato</w:t>
      </w:r>
      <w:r w:rsidRPr="00604663">
        <w:rPr>
          <w:rFonts w:ascii="Palatino Linotype" w:hAnsi="Palatino Linotype" w:cs="Arial"/>
          <w:b/>
          <w:bCs/>
          <w:i/>
        </w:rPr>
        <w:t xml:space="preserve"> </w:t>
      </w:r>
      <w:r w:rsidRPr="00604663">
        <w:rPr>
          <w:rFonts w:ascii="Palatino Linotype" w:hAnsi="Palatino Linotype" w:cs="Arial"/>
          <w:b/>
          <w:bCs/>
          <w:i/>
          <w:sz w:val="22"/>
          <w:szCs w:val="22"/>
        </w:rPr>
        <w:t>personal</w:t>
      </w:r>
      <w:r w:rsidRPr="00604663">
        <w:rPr>
          <w:rFonts w:ascii="Palatino Linotype" w:hAnsi="Palatino Linotype" w:cs="Arial"/>
          <w:b/>
          <w:bCs/>
          <w:i/>
        </w:rPr>
        <w:t xml:space="preserve"> </w:t>
      </w:r>
      <w:r w:rsidRPr="00604663">
        <w:rPr>
          <w:rFonts w:ascii="Palatino Linotype" w:hAnsi="Palatino Linotype" w:cs="Arial"/>
          <w:b/>
          <w:bCs/>
          <w:i/>
          <w:sz w:val="22"/>
          <w:szCs w:val="22"/>
        </w:rPr>
        <w:t>de</w:t>
      </w:r>
      <w:r w:rsidRPr="00604663">
        <w:rPr>
          <w:rFonts w:ascii="Palatino Linotype" w:hAnsi="Palatino Linotype" w:cs="Arial"/>
          <w:b/>
          <w:bCs/>
          <w:i/>
        </w:rPr>
        <w:t xml:space="preserve"> </w:t>
      </w:r>
      <w:r w:rsidRPr="00604663">
        <w:rPr>
          <w:rFonts w:ascii="Palatino Linotype" w:hAnsi="Palatino Linotype" w:cs="Arial"/>
          <w:b/>
          <w:bCs/>
          <w:i/>
          <w:sz w:val="22"/>
          <w:szCs w:val="22"/>
        </w:rPr>
        <w:t>carácter</w:t>
      </w:r>
      <w:r w:rsidRPr="00604663">
        <w:rPr>
          <w:rFonts w:ascii="Palatino Linotype" w:hAnsi="Palatino Linotype" w:cs="Arial"/>
          <w:b/>
          <w:bCs/>
          <w:i/>
        </w:rPr>
        <w:t xml:space="preserve"> </w:t>
      </w:r>
      <w:r w:rsidRPr="00604663">
        <w:rPr>
          <w:rFonts w:ascii="Palatino Linotype" w:hAnsi="Palatino Linotype" w:cs="Arial"/>
          <w:b/>
          <w:bCs/>
          <w:i/>
          <w:sz w:val="22"/>
          <w:szCs w:val="22"/>
        </w:rPr>
        <w:t>confidencial</w:t>
      </w:r>
      <w:r w:rsidRPr="00604663">
        <w:rPr>
          <w:rFonts w:ascii="Palatino Linotype" w:hAnsi="Palatino Linotype" w:cs="Arial"/>
          <w:i/>
          <w:sz w:val="22"/>
          <w:szCs w:val="22"/>
        </w:rPr>
        <w:t>.</w:t>
      </w:r>
    </w:p>
    <w:p w:rsidR="007939E9" w:rsidRPr="00604663" w:rsidRDefault="007939E9" w:rsidP="007939E9">
      <w:pPr>
        <w:tabs>
          <w:tab w:val="left" w:pos="7655"/>
        </w:tabs>
        <w:autoSpaceDE w:val="0"/>
        <w:autoSpaceDN w:val="0"/>
        <w:adjustRightInd w:val="0"/>
        <w:ind w:left="851" w:right="899"/>
        <w:jc w:val="both"/>
        <w:rPr>
          <w:rFonts w:ascii="Palatino Linotype" w:hAnsi="Palatino Linotype" w:cs="Arial"/>
          <w:bCs/>
          <w:i/>
          <w:sz w:val="22"/>
          <w:szCs w:val="22"/>
        </w:rPr>
      </w:pPr>
      <w:r w:rsidRPr="00604663">
        <w:rPr>
          <w:rFonts w:ascii="Palatino Linotype" w:hAnsi="Palatino Linotype" w:cs="Arial"/>
          <w:bCs/>
          <w:i/>
          <w:sz w:val="22"/>
          <w:szCs w:val="22"/>
        </w:rPr>
        <w:t>Resoluciones:</w:t>
      </w:r>
    </w:p>
    <w:p w:rsidR="007939E9" w:rsidRPr="00604663" w:rsidRDefault="007939E9" w:rsidP="007939E9">
      <w:pPr>
        <w:tabs>
          <w:tab w:val="left" w:pos="7655"/>
        </w:tabs>
        <w:autoSpaceDE w:val="0"/>
        <w:autoSpaceDN w:val="0"/>
        <w:adjustRightInd w:val="0"/>
        <w:ind w:left="851" w:right="899"/>
        <w:jc w:val="both"/>
        <w:rPr>
          <w:rFonts w:ascii="Palatino Linotype" w:hAnsi="Palatino Linotype" w:cs="Arial"/>
          <w:bCs/>
          <w:i/>
          <w:sz w:val="22"/>
          <w:szCs w:val="22"/>
        </w:rPr>
      </w:pPr>
      <w:r w:rsidRPr="00604663">
        <w:rPr>
          <w:rFonts w:ascii="Palatino Linotype" w:hAnsi="Palatino Linotype" w:cs="Arial"/>
          <w:bCs/>
          <w:i/>
          <w:sz w:val="22"/>
          <w:szCs w:val="22"/>
        </w:rPr>
        <w:t>•</w:t>
      </w:r>
      <w:r w:rsidRPr="00604663">
        <w:rPr>
          <w:rFonts w:ascii="Palatino Linotype" w:hAnsi="Palatino Linotype" w:cs="Arial"/>
          <w:bCs/>
          <w:i/>
        </w:rPr>
        <w:t xml:space="preserve"> </w:t>
      </w:r>
      <w:proofErr w:type="spellStart"/>
      <w:r w:rsidRPr="00604663">
        <w:rPr>
          <w:rFonts w:ascii="Palatino Linotype" w:hAnsi="Palatino Linotype" w:cs="Arial"/>
          <w:bCs/>
          <w:i/>
          <w:sz w:val="22"/>
          <w:szCs w:val="22"/>
        </w:rPr>
        <w:t>RRA</w:t>
      </w:r>
      <w:proofErr w:type="spellEnd"/>
      <w:r w:rsidRPr="00604663">
        <w:rPr>
          <w:rFonts w:ascii="Palatino Linotype" w:hAnsi="Palatino Linotype" w:cs="Arial"/>
          <w:bCs/>
          <w:i/>
        </w:rPr>
        <w:t xml:space="preserve"> </w:t>
      </w:r>
      <w:r w:rsidRPr="00604663">
        <w:rPr>
          <w:rFonts w:ascii="Palatino Linotype" w:hAnsi="Palatino Linotype" w:cs="Arial"/>
          <w:bCs/>
          <w:i/>
          <w:sz w:val="22"/>
          <w:szCs w:val="22"/>
        </w:rPr>
        <w:t>0189/</w:t>
      </w:r>
      <w:r w:rsidRPr="00604663">
        <w:rPr>
          <w:rFonts w:ascii="Palatino Linotype" w:hAnsi="Palatino Linotype" w:cs="Arial"/>
          <w:i/>
          <w:sz w:val="22"/>
          <w:szCs w:val="22"/>
          <w:lang w:eastAsia="es-MX"/>
        </w:rPr>
        <w:t>17</w:t>
      </w:r>
      <w:r w:rsidRPr="00604663">
        <w:rPr>
          <w:rFonts w:ascii="Palatino Linotype" w:hAnsi="Palatino Linotype" w:cs="Arial"/>
          <w:bCs/>
          <w:i/>
          <w:sz w:val="22"/>
          <w:szCs w:val="22"/>
        </w:rPr>
        <w:t>.</w:t>
      </w:r>
      <w:r w:rsidRPr="00604663">
        <w:rPr>
          <w:rFonts w:ascii="Palatino Linotype" w:hAnsi="Palatino Linotype" w:cs="Arial"/>
          <w:bCs/>
          <w:i/>
        </w:rPr>
        <w:t xml:space="preserve"> </w:t>
      </w:r>
      <w:r w:rsidRPr="00604663">
        <w:rPr>
          <w:rFonts w:ascii="Palatino Linotype" w:hAnsi="Palatino Linotype" w:cs="Arial"/>
          <w:bCs/>
          <w:i/>
          <w:sz w:val="22"/>
          <w:szCs w:val="22"/>
        </w:rPr>
        <w:t>Morena.</w:t>
      </w:r>
      <w:r w:rsidRPr="00604663">
        <w:rPr>
          <w:rFonts w:ascii="Palatino Linotype" w:hAnsi="Palatino Linotype" w:cs="Arial"/>
          <w:bCs/>
          <w:i/>
        </w:rPr>
        <w:t xml:space="preserve"> </w:t>
      </w:r>
      <w:r w:rsidRPr="00604663">
        <w:rPr>
          <w:rFonts w:ascii="Palatino Linotype" w:hAnsi="Palatino Linotype" w:cs="Arial"/>
          <w:bCs/>
          <w:i/>
          <w:sz w:val="22"/>
          <w:szCs w:val="22"/>
        </w:rPr>
        <w:t>08</w:t>
      </w:r>
      <w:r w:rsidRPr="00604663">
        <w:rPr>
          <w:rFonts w:ascii="Palatino Linotype" w:hAnsi="Palatino Linotype" w:cs="Arial"/>
          <w:bCs/>
          <w:i/>
        </w:rPr>
        <w:t xml:space="preserve"> </w:t>
      </w:r>
      <w:r w:rsidRPr="00604663">
        <w:rPr>
          <w:rFonts w:ascii="Palatino Linotype" w:hAnsi="Palatino Linotype" w:cs="Arial"/>
          <w:bCs/>
          <w:i/>
          <w:sz w:val="22"/>
          <w:szCs w:val="22"/>
        </w:rPr>
        <w:t>de</w:t>
      </w:r>
      <w:r w:rsidRPr="00604663">
        <w:rPr>
          <w:rFonts w:ascii="Palatino Linotype" w:hAnsi="Palatino Linotype" w:cs="Arial"/>
          <w:bCs/>
          <w:i/>
        </w:rPr>
        <w:t xml:space="preserve"> </w:t>
      </w:r>
      <w:r w:rsidRPr="00604663">
        <w:rPr>
          <w:rFonts w:ascii="Palatino Linotype" w:hAnsi="Palatino Linotype" w:cs="Arial"/>
          <w:bCs/>
          <w:i/>
          <w:sz w:val="22"/>
          <w:szCs w:val="22"/>
        </w:rPr>
        <w:t>febrero</w:t>
      </w:r>
      <w:r w:rsidRPr="00604663">
        <w:rPr>
          <w:rFonts w:ascii="Palatino Linotype" w:hAnsi="Palatino Linotype" w:cs="Arial"/>
          <w:bCs/>
          <w:i/>
        </w:rPr>
        <w:t xml:space="preserve"> </w:t>
      </w:r>
      <w:r w:rsidRPr="00604663">
        <w:rPr>
          <w:rFonts w:ascii="Palatino Linotype" w:hAnsi="Palatino Linotype" w:cs="Arial"/>
          <w:bCs/>
          <w:i/>
          <w:sz w:val="22"/>
          <w:szCs w:val="22"/>
        </w:rPr>
        <w:t>de</w:t>
      </w:r>
      <w:r w:rsidRPr="00604663">
        <w:rPr>
          <w:rFonts w:ascii="Palatino Linotype" w:hAnsi="Palatino Linotype" w:cs="Arial"/>
          <w:bCs/>
          <w:i/>
        </w:rPr>
        <w:t xml:space="preserve"> </w:t>
      </w:r>
      <w:r w:rsidRPr="00604663">
        <w:rPr>
          <w:rFonts w:ascii="Palatino Linotype" w:hAnsi="Palatino Linotype" w:cs="Arial"/>
          <w:bCs/>
          <w:i/>
          <w:sz w:val="22"/>
          <w:szCs w:val="22"/>
        </w:rPr>
        <w:t>2017.</w:t>
      </w:r>
      <w:r w:rsidRPr="00604663">
        <w:rPr>
          <w:rFonts w:ascii="Palatino Linotype" w:hAnsi="Palatino Linotype" w:cs="Arial"/>
          <w:bCs/>
          <w:i/>
        </w:rPr>
        <w:t xml:space="preserve"> </w:t>
      </w:r>
      <w:r w:rsidRPr="00604663">
        <w:rPr>
          <w:rFonts w:ascii="Palatino Linotype" w:hAnsi="Palatino Linotype" w:cs="Arial"/>
          <w:bCs/>
          <w:i/>
          <w:sz w:val="22"/>
          <w:szCs w:val="22"/>
        </w:rPr>
        <w:t>Por</w:t>
      </w:r>
      <w:r w:rsidRPr="00604663">
        <w:rPr>
          <w:rFonts w:ascii="Palatino Linotype" w:hAnsi="Palatino Linotype" w:cs="Arial"/>
          <w:bCs/>
          <w:i/>
        </w:rPr>
        <w:t xml:space="preserve"> </w:t>
      </w:r>
      <w:r w:rsidRPr="00604663">
        <w:rPr>
          <w:rFonts w:ascii="Palatino Linotype" w:hAnsi="Palatino Linotype" w:cs="Arial"/>
          <w:bCs/>
          <w:i/>
          <w:sz w:val="22"/>
          <w:szCs w:val="22"/>
        </w:rPr>
        <w:t>unanimidad.</w:t>
      </w:r>
      <w:r w:rsidRPr="00604663">
        <w:rPr>
          <w:rFonts w:ascii="Palatino Linotype" w:hAnsi="Palatino Linotype" w:cs="Arial"/>
          <w:bCs/>
          <w:i/>
        </w:rPr>
        <w:t xml:space="preserve"> </w:t>
      </w:r>
      <w:r w:rsidRPr="00604663">
        <w:rPr>
          <w:rFonts w:ascii="Palatino Linotype" w:hAnsi="Palatino Linotype" w:cs="Arial"/>
          <w:bCs/>
          <w:i/>
          <w:sz w:val="22"/>
          <w:szCs w:val="22"/>
        </w:rPr>
        <w:t>Comisionado</w:t>
      </w:r>
      <w:r w:rsidRPr="00604663">
        <w:rPr>
          <w:rFonts w:ascii="Palatino Linotype" w:hAnsi="Palatino Linotype" w:cs="Arial"/>
          <w:bCs/>
          <w:i/>
        </w:rPr>
        <w:t xml:space="preserve"> </w:t>
      </w:r>
      <w:r w:rsidRPr="00604663">
        <w:rPr>
          <w:rFonts w:ascii="Palatino Linotype" w:hAnsi="Palatino Linotype" w:cs="Arial"/>
          <w:bCs/>
          <w:i/>
          <w:sz w:val="22"/>
          <w:szCs w:val="22"/>
        </w:rPr>
        <w:t>Ponente</w:t>
      </w:r>
      <w:r w:rsidRPr="00604663">
        <w:rPr>
          <w:rFonts w:ascii="Palatino Linotype" w:hAnsi="Palatino Linotype" w:cs="Arial"/>
          <w:bCs/>
          <w:i/>
        </w:rPr>
        <w:t xml:space="preserve"> </w:t>
      </w:r>
      <w:r w:rsidRPr="00604663">
        <w:rPr>
          <w:rFonts w:ascii="Palatino Linotype" w:hAnsi="Palatino Linotype" w:cs="Arial"/>
          <w:bCs/>
          <w:i/>
          <w:sz w:val="22"/>
          <w:szCs w:val="22"/>
        </w:rPr>
        <w:t>Joel</w:t>
      </w:r>
      <w:r w:rsidRPr="00604663">
        <w:rPr>
          <w:rFonts w:ascii="Palatino Linotype" w:hAnsi="Palatino Linotype" w:cs="Arial"/>
          <w:bCs/>
          <w:i/>
        </w:rPr>
        <w:t xml:space="preserve"> </w:t>
      </w:r>
      <w:r w:rsidRPr="00604663">
        <w:rPr>
          <w:rFonts w:ascii="Palatino Linotype" w:hAnsi="Palatino Linotype" w:cs="Arial"/>
          <w:bCs/>
          <w:i/>
          <w:sz w:val="22"/>
          <w:szCs w:val="22"/>
        </w:rPr>
        <w:t>Salas</w:t>
      </w:r>
      <w:r w:rsidRPr="00604663">
        <w:rPr>
          <w:rFonts w:ascii="Palatino Linotype" w:hAnsi="Palatino Linotype" w:cs="Arial"/>
          <w:bCs/>
          <w:i/>
        </w:rPr>
        <w:t xml:space="preserve"> </w:t>
      </w:r>
      <w:r w:rsidRPr="00604663">
        <w:rPr>
          <w:rFonts w:ascii="Palatino Linotype" w:hAnsi="Palatino Linotype" w:cs="Arial"/>
          <w:bCs/>
          <w:i/>
          <w:sz w:val="22"/>
          <w:szCs w:val="22"/>
        </w:rPr>
        <w:t>Suárez.</w:t>
      </w:r>
    </w:p>
    <w:p w:rsidR="007939E9" w:rsidRPr="00604663" w:rsidRDefault="007939E9" w:rsidP="007939E9">
      <w:pPr>
        <w:tabs>
          <w:tab w:val="left" w:pos="7655"/>
        </w:tabs>
        <w:autoSpaceDE w:val="0"/>
        <w:autoSpaceDN w:val="0"/>
        <w:adjustRightInd w:val="0"/>
        <w:ind w:left="851" w:right="899"/>
        <w:jc w:val="both"/>
        <w:rPr>
          <w:rFonts w:ascii="Palatino Linotype" w:hAnsi="Palatino Linotype" w:cs="Arial"/>
          <w:bCs/>
          <w:i/>
          <w:sz w:val="22"/>
          <w:szCs w:val="22"/>
        </w:rPr>
      </w:pPr>
      <w:r w:rsidRPr="00604663">
        <w:rPr>
          <w:rFonts w:ascii="Palatino Linotype" w:hAnsi="Palatino Linotype" w:cs="Arial"/>
          <w:bCs/>
          <w:i/>
          <w:sz w:val="22"/>
          <w:szCs w:val="22"/>
        </w:rPr>
        <w:t>•</w:t>
      </w:r>
      <w:r w:rsidRPr="00604663">
        <w:rPr>
          <w:rFonts w:ascii="Palatino Linotype" w:hAnsi="Palatino Linotype" w:cs="Arial"/>
          <w:bCs/>
          <w:i/>
        </w:rPr>
        <w:t xml:space="preserve"> </w:t>
      </w:r>
      <w:proofErr w:type="spellStart"/>
      <w:r w:rsidRPr="00604663">
        <w:rPr>
          <w:rFonts w:ascii="Palatino Linotype" w:hAnsi="Palatino Linotype" w:cs="Arial"/>
          <w:bCs/>
          <w:i/>
          <w:sz w:val="22"/>
          <w:szCs w:val="22"/>
        </w:rPr>
        <w:t>RRA</w:t>
      </w:r>
      <w:proofErr w:type="spellEnd"/>
      <w:r w:rsidRPr="00604663">
        <w:rPr>
          <w:rFonts w:ascii="Palatino Linotype" w:hAnsi="Palatino Linotype" w:cs="Arial"/>
          <w:bCs/>
          <w:i/>
        </w:rPr>
        <w:t xml:space="preserve"> </w:t>
      </w:r>
      <w:r w:rsidRPr="00604663">
        <w:rPr>
          <w:rFonts w:ascii="Palatino Linotype" w:hAnsi="Palatino Linotype" w:cs="Arial"/>
          <w:bCs/>
          <w:i/>
          <w:sz w:val="22"/>
          <w:szCs w:val="22"/>
        </w:rPr>
        <w:t>0677/17.</w:t>
      </w:r>
      <w:r w:rsidRPr="00604663">
        <w:rPr>
          <w:rFonts w:ascii="Palatino Linotype" w:hAnsi="Palatino Linotype" w:cs="Arial"/>
          <w:bCs/>
          <w:i/>
        </w:rPr>
        <w:t xml:space="preserve"> </w:t>
      </w:r>
      <w:r w:rsidRPr="00604663">
        <w:rPr>
          <w:rFonts w:ascii="Palatino Linotype" w:hAnsi="Palatino Linotype" w:cs="Arial"/>
          <w:bCs/>
          <w:i/>
          <w:sz w:val="22"/>
          <w:szCs w:val="22"/>
        </w:rPr>
        <w:t>Universidad</w:t>
      </w:r>
      <w:r w:rsidRPr="00604663">
        <w:rPr>
          <w:rFonts w:ascii="Palatino Linotype" w:hAnsi="Palatino Linotype" w:cs="Arial"/>
          <w:bCs/>
          <w:i/>
        </w:rPr>
        <w:t xml:space="preserve"> </w:t>
      </w:r>
      <w:r w:rsidRPr="00604663">
        <w:rPr>
          <w:rFonts w:ascii="Palatino Linotype" w:hAnsi="Palatino Linotype" w:cs="Arial"/>
          <w:bCs/>
          <w:i/>
          <w:sz w:val="22"/>
          <w:szCs w:val="22"/>
        </w:rPr>
        <w:t>Nacional</w:t>
      </w:r>
      <w:r w:rsidRPr="00604663">
        <w:rPr>
          <w:rFonts w:ascii="Palatino Linotype" w:hAnsi="Palatino Linotype" w:cs="Arial"/>
          <w:bCs/>
          <w:i/>
        </w:rPr>
        <w:t xml:space="preserve"> </w:t>
      </w:r>
      <w:r w:rsidRPr="00604663">
        <w:rPr>
          <w:rFonts w:ascii="Palatino Linotype" w:hAnsi="Palatino Linotype" w:cs="Arial"/>
          <w:bCs/>
          <w:i/>
          <w:sz w:val="22"/>
          <w:szCs w:val="22"/>
        </w:rPr>
        <w:t>Autónoma</w:t>
      </w:r>
      <w:r w:rsidRPr="00604663">
        <w:rPr>
          <w:rFonts w:ascii="Palatino Linotype" w:hAnsi="Palatino Linotype" w:cs="Arial"/>
          <w:bCs/>
          <w:i/>
        </w:rPr>
        <w:t xml:space="preserve"> </w:t>
      </w:r>
      <w:r w:rsidRPr="00604663">
        <w:rPr>
          <w:rFonts w:ascii="Palatino Linotype" w:hAnsi="Palatino Linotype" w:cs="Arial"/>
          <w:bCs/>
          <w:i/>
          <w:sz w:val="22"/>
          <w:szCs w:val="22"/>
        </w:rPr>
        <w:t>de</w:t>
      </w:r>
      <w:r w:rsidRPr="00604663">
        <w:rPr>
          <w:rFonts w:ascii="Palatino Linotype" w:hAnsi="Palatino Linotype" w:cs="Arial"/>
          <w:bCs/>
          <w:i/>
        </w:rPr>
        <w:t xml:space="preserve"> </w:t>
      </w:r>
      <w:r w:rsidRPr="00604663">
        <w:rPr>
          <w:rFonts w:ascii="Palatino Linotype" w:hAnsi="Palatino Linotype" w:cs="Arial"/>
          <w:bCs/>
          <w:i/>
          <w:sz w:val="22"/>
          <w:szCs w:val="22"/>
        </w:rPr>
        <w:t>México.</w:t>
      </w:r>
      <w:r w:rsidRPr="00604663">
        <w:rPr>
          <w:rFonts w:ascii="Palatino Linotype" w:hAnsi="Palatino Linotype" w:cs="Arial"/>
          <w:bCs/>
          <w:i/>
        </w:rPr>
        <w:t xml:space="preserve"> </w:t>
      </w:r>
      <w:r w:rsidRPr="00604663">
        <w:rPr>
          <w:rFonts w:ascii="Palatino Linotype" w:hAnsi="Palatino Linotype" w:cs="Arial"/>
          <w:bCs/>
          <w:i/>
          <w:sz w:val="22"/>
          <w:szCs w:val="22"/>
        </w:rPr>
        <w:t>08</w:t>
      </w:r>
      <w:r w:rsidRPr="00604663">
        <w:rPr>
          <w:rFonts w:ascii="Palatino Linotype" w:hAnsi="Palatino Linotype" w:cs="Arial"/>
          <w:bCs/>
          <w:i/>
        </w:rPr>
        <w:t xml:space="preserve"> </w:t>
      </w:r>
      <w:r w:rsidRPr="00604663">
        <w:rPr>
          <w:rFonts w:ascii="Palatino Linotype" w:hAnsi="Palatino Linotype" w:cs="Arial"/>
          <w:bCs/>
          <w:i/>
          <w:sz w:val="22"/>
          <w:szCs w:val="22"/>
        </w:rPr>
        <w:t>de</w:t>
      </w:r>
      <w:r w:rsidRPr="00604663">
        <w:rPr>
          <w:rFonts w:ascii="Palatino Linotype" w:hAnsi="Palatino Linotype" w:cs="Arial"/>
          <w:bCs/>
          <w:i/>
        </w:rPr>
        <w:t xml:space="preserve"> </w:t>
      </w:r>
      <w:r w:rsidRPr="00604663">
        <w:rPr>
          <w:rFonts w:ascii="Palatino Linotype" w:hAnsi="Palatino Linotype" w:cs="Arial"/>
          <w:bCs/>
          <w:i/>
          <w:sz w:val="22"/>
          <w:szCs w:val="22"/>
        </w:rPr>
        <w:t>marzo</w:t>
      </w:r>
      <w:r w:rsidRPr="00604663">
        <w:rPr>
          <w:rFonts w:ascii="Palatino Linotype" w:hAnsi="Palatino Linotype" w:cs="Arial"/>
          <w:bCs/>
          <w:i/>
        </w:rPr>
        <w:t xml:space="preserve"> </w:t>
      </w:r>
      <w:r w:rsidRPr="00604663">
        <w:rPr>
          <w:rFonts w:ascii="Palatino Linotype" w:hAnsi="Palatino Linotype" w:cs="Arial"/>
          <w:bCs/>
          <w:i/>
          <w:sz w:val="22"/>
          <w:szCs w:val="22"/>
        </w:rPr>
        <w:t>de</w:t>
      </w:r>
      <w:r w:rsidRPr="00604663">
        <w:rPr>
          <w:rFonts w:ascii="Palatino Linotype" w:hAnsi="Palatino Linotype" w:cs="Arial"/>
          <w:bCs/>
          <w:i/>
        </w:rPr>
        <w:t xml:space="preserve"> </w:t>
      </w:r>
      <w:r w:rsidRPr="00604663">
        <w:rPr>
          <w:rFonts w:ascii="Palatino Linotype" w:hAnsi="Palatino Linotype" w:cs="Arial"/>
          <w:bCs/>
          <w:i/>
          <w:sz w:val="22"/>
          <w:szCs w:val="22"/>
        </w:rPr>
        <w:t>2017.</w:t>
      </w:r>
      <w:r w:rsidRPr="00604663">
        <w:rPr>
          <w:rFonts w:ascii="Palatino Linotype" w:hAnsi="Palatino Linotype" w:cs="Arial"/>
          <w:bCs/>
          <w:i/>
        </w:rPr>
        <w:t xml:space="preserve"> </w:t>
      </w:r>
      <w:r w:rsidRPr="00604663">
        <w:rPr>
          <w:rFonts w:ascii="Palatino Linotype" w:hAnsi="Palatino Linotype" w:cs="Arial"/>
          <w:bCs/>
          <w:i/>
          <w:sz w:val="22"/>
          <w:szCs w:val="22"/>
        </w:rPr>
        <w:t>Por</w:t>
      </w:r>
      <w:r w:rsidRPr="00604663">
        <w:rPr>
          <w:rFonts w:ascii="Palatino Linotype" w:hAnsi="Palatino Linotype" w:cs="Arial"/>
          <w:bCs/>
          <w:i/>
        </w:rPr>
        <w:t xml:space="preserve"> </w:t>
      </w:r>
      <w:r w:rsidRPr="00604663">
        <w:rPr>
          <w:rFonts w:ascii="Palatino Linotype" w:hAnsi="Palatino Linotype" w:cs="Arial"/>
          <w:bCs/>
          <w:i/>
          <w:sz w:val="22"/>
          <w:szCs w:val="22"/>
        </w:rPr>
        <w:t>unanimidad.</w:t>
      </w:r>
      <w:r w:rsidRPr="00604663">
        <w:rPr>
          <w:rFonts w:ascii="Palatino Linotype" w:hAnsi="Palatino Linotype" w:cs="Arial"/>
          <w:bCs/>
          <w:i/>
        </w:rPr>
        <w:t xml:space="preserve"> </w:t>
      </w:r>
      <w:r w:rsidRPr="00604663">
        <w:rPr>
          <w:rFonts w:ascii="Palatino Linotype" w:hAnsi="Palatino Linotype" w:cs="Arial"/>
          <w:bCs/>
          <w:i/>
          <w:sz w:val="22"/>
          <w:szCs w:val="22"/>
        </w:rPr>
        <w:t>Comisionado</w:t>
      </w:r>
      <w:r w:rsidRPr="00604663">
        <w:rPr>
          <w:rFonts w:ascii="Palatino Linotype" w:hAnsi="Palatino Linotype" w:cs="Arial"/>
          <w:bCs/>
          <w:i/>
        </w:rPr>
        <w:t xml:space="preserve"> </w:t>
      </w:r>
      <w:r w:rsidRPr="00604663">
        <w:rPr>
          <w:rFonts w:ascii="Palatino Linotype" w:hAnsi="Palatino Linotype" w:cs="Arial"/>
          <w:bCs/>
          <w:i/>
          <w:sz w:val="22"/>
          <w:szCs w:val="22"/>
        </w:rPr>
        <w:t>Ponente</w:t>
      </w:r>
      <w:r w:rsidRPr="00604663">
        <w:rPr>
          <w:rFonts w:ascii="Palatino Linotype" w:hAnsi="Palatino Linotype" w:cs="Arial"/>
          <w:bCs/>
          <w:i/>
        </w:rPr>
        <w:t xml:space="preserve"> </w:t>
      </w:r>
      <w:proofErr w:type="spellStart"/>
      <w:r w:rsidRPr="00604663">
        <w:rPr>
          <w:rFonts w:ascii="Palatino Linotype" w:hAnsi="Palatino Linotype" w:cs="Arial"/>
          <w:bCs/>
          <w:i/>
          <w:sz w:val="22"/>
          <w:szCs w:val="22"/>
        </w:rPr>
        <w:t>Rosendoevgueni</w:t>
      </w:r>
      <w:proofErr w:type="spellEnd"/>
      <w:r w:rsidRPr="00604663">
        <w:rPr>
          <w:rFonts w:ascii="Palatino Linotype" w:hAnsi="Palatino Linotype" w:cs="Arial"/>
          <w:bCs/>
          <w:i/>
        </w:rPr>
        <w:t xml:space="preserve"> </w:t>
      </w:r>
      <w:r w:rsidRPr="00604663">
        <w:rPr>
          <w:rFonts w:ascii="Palatino Linotype" w:hAnsi="Palatino Linotype" w:cs="Arial"/>
          <w:bCs/>
          <w:i/>
          <w:sz w:val="22"/>
          <w:szCs w:val="22"/>
        </w:rPr>
        <w:t>Monterrey</w:t>
      </w:r>
      <w:r w:rsidRPr="00604663">
        <w:rPr>
          <w:rFonts w:ascii="Palatino Linotype" w:hAnsi="Palatino Linotype" w:cs="Arial"/>
          <w:bCs/>
          <w:i/>
        </w:rPr>
        <w:t xml:space="preserve"> </w:t>
      </w:r>
      <w:proofErr w:type="spellStart"/>
      <w:r w:rsidRPr="00604663">
        <w:rPr>
          <w:rFonts w:ascii="Palatino Linotype" w:hAnsi="Palatino Linotype" w:cs="Arial"/>
          <w:bCs/>
          <w:i/>
          <w:sz w:val="22"/>
          <w:szCs w:val="22"/>
        </w:rPr>
        <w:t>Chepov</w:t>
      </w:r>
      <w:proofErr w:type="spellEnd"/>
      <w:r w:rsidRPr="00604663">
        <w:rPr>
          <w:rFonts w:ascii="Palatino Linotype" w:hAnsi="Palatino Linotype" w:cs="Arial"/>
          <w:bCs/>
          <w:i/>
          <w:sz w:val="22"/>
          <w:szCs w:val="22"/>
        </w:rPr>
        <w:t>.</w:t>
      </w:r>
      <w:r w:rsidRPr="00604663">
        <w:rPr>
          <w:rFonts w:ascii="Palatino Linotype" w:hAnsi="Palatino Linotype" w:cs="Arial"/>
          <w:bCs/>
          <w:i/>
        </w:rPr>
        <w:t xml:space="preserve"> </w:t>
      </w:r>
    </w:p>
    <w:p w:rsidR="007939E9" w:rsidRPr="00604663" w:rsidRDefault="007939E9" w:rsidP="007939E9">
      <w:pPr>
        <w:tabs>
          <w:tab w:val="left" w:pos="7655"/>
        </w:tabs>
        <w:autoSpaceDE w:val="0"/>
        <w:autoSpaceDN w:val="0"/>
        <w:adjustRightInd w:val="0"/>
        <w:ind w:left="851" w:right="899"/>
        <w:jc w:val="both"/>
        <w:rPr>
          <w:rFonts w:ascii="Palatino Linotype" w:hAnsi="Palatino Linotype" w:cs="Arial"/>
          <w:i/>
          <w:sz w:val="22"/>
          <w:szCs w:val="22"/>
        </w:rPr>
      </w:pPr>
      <w:r w:rsidRPr="00604663">
        <w:rPr>
          <w:rFonts w:ascii="Palatino Linotype" w:hAnsi="Palatino Linotype" w:cs="Arial"/>
          <w:bCs/>
          <w:i/>
          <w:sz w:val="22"/>
          <w:szCs w:val="22"/>
        </w:rPr>
        <w:t>•</w:t>
      </w:r>
      <w:r w:rsidRPr="00604663">
        <w:rPr>
          <w:rFonts w:ascii="Palatino Linotype" w:hAnsi="Palatino Linotype" w:cs="Arial"/>
          <w:bCs/>
          <w:i/>
        </w:rPr>
        <w:t xml:space="preserve"> </w:t>
      </w:r>
      <w:proofErr w:type="spellStart"/>
      <w:r w:rsidRPr="00604663">
        <w:rPr>
          <w:rFonts w:ascii="Palatino Linotype" w:hAnsi="Palatino Linotype" w:cs="Arial"/>
          <w:bCs/>
          <w:i/>
          <w:sz w:val="22"/>
          <w:szCs w:val="22"/>
        </w:rPr>
        <w:t>RRA</w:t>
      </w:r>
      <w:proofErr w:type="spellEnd"/>
      <w:r w:rsidRPr="00604663">
        <w:rPr>
          <w:rFonts w:ascii="Palatino Linotype" w:hAnsi="Palatino Linotype" w:cs="Arial"/>
          <w:bCs/>
          <w:i/>
        </w:rPr>
        <w:t xml:space="preserve"> </w:t>
      </w:r>
      <w:r w:rsidRPr="00604663">
        <w:rPr>
          <w:rFonts w:ascii="Palatino Linotype" w:hAnsi="Palatino Linotype" w:cs="Arial"/>
          <w:bCs/>
          <w:i/>
          <w:sz w:val="22"/>
          <w:szCs w:val="22"/>
        </w:rPr>
        <w:t>1564/17.</w:t>
      </w:r>
      <w:r w:rsidRPr="00604663">
        <w:rPr>
          <w:rFonts w:ascii="Palatino Linotype" w:hAnsi="Palatino Linotype" w:cs="Arial"/>
          <w:bCs/>
          <w:i/>
        </w:rPr>
        <w:t xml:space="preserve"> </w:t>
      </w:r>
      <w:r w:rsidRPr="00604663">
        <w:rPr>
          <w:rFonts w:ascii="Palatino Linotype" w:hAnsi="Palatino Linotype" w:cs="Arial"/>
          <w:bCs/>
          <w:i/>
          <w:sz w:val="22"/>
          <w:szCs w:val="22"/>
        </w:rPr>
        <w:t>Tribunal</w:t>
      </w:r>
      <w:r w:rsidRPr="00604663">
        <w:rPr>
          <w:rFonts w:ascii="Palatino Linotype" w:hAnsi="Palatino Linotype" w:cs="Arial"/>
          <w:bCs/>
          <w:i/>
        </w:rPr>
        <w:t xml:space="preserve"> </w:t>
      </w:r>
      <w:r w:rsidRPr="00604663">
        <w:rPr>
          <w:rFonts w:ascii="Palatino Linotype" w:hAnsi="Palatino Linotype" w:cs="Arial"/>
          <w:bCs/>
          <w:i/>
          <w:sz w:val="22"/>
          <w:szCs w:val="22"/>
        </w:rPr>
        <w:t>Electoral</w:t>
      </w:r>
      <w:r w:rsidRPr="00604663">
        <w:rPr>
          <w:rFonts w:ascii="Palatino Linotype" w:hAnsi="Palatino Linotype" w:cs="Arial"/>
          <w:bCs/>
          <w:i/>
        </w:rPr>
        <w:t xml:space="preserve"> </w:t>
      </w:r>
      <w:r w:rsidRPr="00604663">
        <w:rPr>
          <w:rFonts w:ascii="Palatino Linotype" w:hAnsi="Palatino Linotype" w:cs="Arial"/>
          <w:bCs/>
          <w:i/>
          <w:sz w:val="22"/>
          <w:szCs w:val="22"/>
        </w:rPr>
        <w:t>del</w:t>
      </w:r>
      <w:r w:rsidRPr="00604663">
        <w:rPr>
          <w:rFonts w:ascii="Palatino Linotype" w:hAnsi="Palatino Linotype" w:cs="Arial"/>
          <w:bCs/>
          <w:i/>
        </w:rPr>
        <w:t xml:space="preserve"> </w:t>
      </w:r>
      <w:r w:rsidRPr="00604663">
        <w:rPr>
          <w:rFonts w:ascii="Palatino Linotype" w:hAnsi="Palatino Linotype" w:cs="Arial"/>
          <w:bCs/>
          <w:i/>
          <w:sz w:val="22"/>
          <w:szCs w:val="22"/>
        </w:rPr>
        <w:t>Poder</w:t>
      </w:r>
      <w:r w:rsidRPr="00604663">
        <w:rPr>
          <w:rFonts w:ascii="Palatino Linotype" w:hAnsi="Palatino Linotype" w:cs="Arial"/>
          <w:bCs/>
          <w:i/>
        </w:rPr>
        <w:t xml:space="preserve"> </w:t>
      </w:r>
      <w:r w:rsidRPr="00604663">
        <w:rPr>
          <w:rFonts w:ascii="Palatino Linotype" w:hAnsi="Palatino Linotype" w:cs="Arial"/>
          <w:bCs/>
          <w:i/>
          <w:sz w:val="22"/>
          <w:szCs w:val="22"/>
        </w:rPr>
        <w:t>Judicial</w:t>
      </w:r>
      <w:r w:rsidRPr="00604663">
        <w:rPr>
          <w:rFonts w:ascii="Palatino Linotype" w:hAnsi="Palatino Linotype" w:cs="Arial"/>
          <w:bCs/>
          <w:i/>
        </w:rPr>
        <w:t xml:space="preserve"> </w:t>
      </w:r>
      <w:r w:rsidRPr="00604663">
        <w:rPr>
          <w:rFonts w:ascii="Palatino Linotype" w:hAnsi="Palatino Linotype" w:cs="Arial"/>
          <w:bCs/>
          <w:i/>
          <w:sz w:val="22"/>
          <w:szCs w:val="22"/>
        </w:rPr>
        <w:t>de</w:t>
      </w:r>
      <w:r w:rsidRPr="00604663">
        <w:rPr>
          <w:rFonts w:ascii="Palatino Linotype" w:hAnsi="Palatino Linotype" w:cs="Arial"/>
          <w:bCs/>
          <w:i/>
        </w:rPr>
        <w:t xml:space="preserve"> </w:t>
      </w:r>
      <w:r w:rsidRPr="00604663">
        <w:rPr>
          <w:rFonts w:ascii="Palatino Linotype" w:hAnsi="Palatino Linotype" w:cs="Arial"/>
          <w:bCs/>
          <w:i/>
          <w:sz w:val="22"/>
          <w:szCs w:val="22"/>
        </w:rPr>
        <w:t>la</w:t>
      </w:r>
      <w:r w:rsidRPr="00604663">
        <w:rPr>
          <w:rFonts w:ascii="Palatino Linotype" w:hAnsi="Palatino Linotype" w:cs="Arial"/>
          <w:bCs/>
          <w:i/>
        </w:rPr>
        <w:t xml:space="preserve"> </w:t>
      </w:r>
      <w:r w:rsidRPr="00604663">
        <w:rPr>
          <w:rFonts w:ascii="Palatino Linotype" w:hAnsi="Palatino Linotype" w:cs="Arial"/>
          <w:bCs/>
          <w:i/>
          <w:sz w:val="22"/>
          <w:szCs w:val="22"/>
        </w:rPr>
        <w:t>Federación.</w:t>
      </w:r>
      <w:r w:rsidRPr="00604663">
        <w:rPr>
          <w:rFonts w:ascii="Palatino Linotype" w:hAnsi="Palatino Linotype" w:cs="Arial"/>
          <w:bCs/>
          <w:i/>
        </w:rPr>
        <w:t xml:space="preserve"> </w:t>
      </w:r>
      <w:r w:rsidRPr="00604663">
        <w:rPr>
          <w:rFonts w:ascii="Palatino Linotype" w:hAnsi="Palatino Linotype" w:cs="Arial"/>
          <w:bCs/>
          <w:i/>
          <w:sz w:val="22"/>
          <w:szCs w:val="22"/>
        </w:rPr>
        <w:t>26</w:t>
      </w:r>
      <w:r w:rsidRPr="00604663">
        <w:rPr>
          <w:rFonts w:ascii="Palatino Linotype" w:hAnsi="Palatino Linotype" w:cs="Arial"/>
          <w:bCs/>
          <w:i/>
        </w:rPr>
        <w:t xml:space="preserve"> </w:t>
      </w:r>
      <w:r w:rsidRPr="00604663">
        <w:rPr>
          <w:rFonts w:ascii="Palatino Linotype" w:hAnsi="Palatino Linotype" w:cs="Arial"/>
          <w:bCs/>
          <w:i/>
          <w:sz w:val="22"/>
          <w:szCs w:val="22"/>
        </w:rPr>
        <w:t>de</w:t>
      </w:r>
      <w:r w:rsidRPr="00604663">
        <w:rPr>
          <w:rFonts w:ascii="Palatino Linotype" w:hAnsi="Palatino Linotype" w:cs="Arial"/>
          <w:bCs/>
          <w:i/>
        </w:rPr>
        <w:t xml:space="preserve"> </w:t>
      </w:r>
      <w:r w:rsidRPr="00604663">
        <w:rPr>
          <w:rFonts w:ascii="Palatino Linotype" w:hAnsi="Palatino Linotype" w:cs="Arial"/>
          <w:bCs/>
          <w:i/>
          <w:sz w:val="22"/>
          <w:szCs w:val="22"/>
        </w:rPr>
        <w:t>abril</w:t>
      </w:r>
      <w:r w:rsidRPr="00604663">
        <w:rPr>
          <w:rFonts w:ascii="Palatino Linotype" w:hAnsi="Palatino Linotype" w:cs="Arial"/>
          <w:bCs/>
          <w:i/>
        </w:rPr>
        <w:t xml:space="preserve"> </w:t>
      </w:r>
      <w:r w:rsidRPr="00604663">
        <w:rPr>
          <w:rFonts w:ascii="Palatino Linotype" w:hAnsi="Palatino Linotype" w:cs="Arial"/>
          <w:bCs/>
          <w:i/>
          <w:sz w:val="22"/>
          <w:szCs w:val="22"/>
        </w:rPr>
        <w:t>de</w:t>
      </w:r>
      <w:r w:rsidRPr="00604663">
        <w:rPr>
          <w:rFonts w:ascii="Palatino Linotype" w:hAnsi="Palatino Linotype" w:cs="Arial"/>
          <w:bCs/>
          <w:i/>
        </w:rPr>
        <w:t xml:space="preserve"> </w:t>
      </w:r>
      <w:r w:rsidRPr="00604663">
        <w:rPr>
          <w:rFonts w:ascii="Palatino Linotype" w:hAnsi="Palatino Linotype" w:cs="Arial"/>
          <w:bCs/>
          <w:i/>
          <w:sz w:val="22"/>
          <w:szCs w:val="22"/>
        </w:rPr>
        <w:t>2017.</w:t>
      </w:r>
      <w:r w:rsidRPr="00604663">
        <w:rPr>
          <w:rFonts w:ascii="Palatino Linotype" w:hAnsi="Palatino Linotype" w:cs="Arial"/>
          <w:bCs/>
          <w:i/>
        </w:rPr>
        <w:t xml:space="preserve"> </w:t>
      </w:r>
      <w:r w:rsidRPr="00604663">
        <w:rPr>
          <w:rFonts w:ascii="Palatino Linotype" w:hAnsi="Palatino Linotype" w:cs="Arial"/>
          <w:bCs/>
          <w:i/>
          <w:sz w:val="22"/>
          <w:szCs w:val="22"/>
        </w:rPr>
        <w:t>Por</w:t>
      </w:r>
      <w:r w:rsidRPr="00604663">
        <w:rPr>
          <w:rFonts w:ascii="Palatino Linotype" w:hAnsi="Palatino Linotype" w:cs="Arial"/>
          <w:bCs/>
          <w:i/>
        </w:rPr>
        <w:t xml:space="preserve"> </w:t>
      </w:r>
      <w:r w:rsidRPr="00604663">
        <w:rPr>
          <w:rFonts w:ascii="Palatino Linotype" w:hAnsi="Palatino Linotype" w:cs="Arial"/>
          <w:i/>
          <w:sz w:val="22"/>
          <w:szCs w:val="22"/>
          <w:lang w:eastAsia="es-MX"/>
        </w:rPr>
        <w:t>unanimidad</w:t>
      </w:r>
      <w:r w:rsidRPr="00604663">
        <w:rPr>
          <w:rFonts w:ascii="Palatino Linotype" w:hAnsi="Palatino Linotype" w:cs="Arial"/>
          <w:bCs/>
          <w:i/>
          <w:sz w:val="22"/>
          <w:szCs w:val="22"/>
        </w:rPr>
        <w:t>.</w:t>
      </w:r>
      <w:r w:rsidRPr="00604663">
        <w:rPr>
          <w:rFonts w:ascii="Palatino Linotype" w:hAnsi="Palatino Linotype" w:cs="Arial"/>
          <w:bCs/>
          <w:i/>
        </w:rPr>
        <w:t xml:space="preserve"> </w:t>
      </w:r>
      <w:r w:rsidRPr="00604663">
        <w:rPr>
          <w:rFonts w:ascii="Palatino Linotype" w:hAnsi="Palatino Linotype" w:cs="Arial"/>
          <w:bCs/>
          <w:i/>
          <w:sz w:val="22"/>
          <w:szCs w:val="22"/>
        </w:rPr>
        <w:t>Comisionado</w:t>
      </w:r>
      <w:r w:rsidRPr="00604663">
        <w:rPr>
          <w:rFonts w:ascii="Palatino Linotype" w:hAnsi="Palatino Linotype" w:cs="Arial"/>
          <w:bCs/>
          <w:i/>
        </w:rPr>
        <w:t xml:space="preserve"> </w:t>
      </w:r>
      <w:r w:rsidRPr="00604663">
        <w:rPr>
          <w:rFonts w:ascii="Palatino Linotype" w:hAnsi="Palatino Linotype" w:cs="Arial"/>
          <w:bCs/>
          <w:i/>
          <w:sz w:val="22"/>
          <w:szCs w:val="22"/>
        </w:rPr>
        <w:t>Ponente</w:t>
      </w:r>
      <w:r w:rsidRPr="00604663">
        <w:rPr>
          <w:rFonts w:ascii="Palatino Linotype" w:hAnsi="Palatino Linotype" w:cs="Arial"/>
          <w:bCs/>
          <w:i/>
        </w:rPr>
        <w:t xml:space="preserve"> </w:t>
      </w:r>
      <w:r w:rsidRPr="00604663">
        <w:rPr>
          <w:rFonts w:ascii="Palatino Linotype" w:hAnsi="Palatino Linotype" w:cs="Arial"/>
          <w:bCs/>
          <w:i/>
          <w:sz w:val="22"/>
          <w:szCs w:val="22"/>
        </w:rPr>
        <w:t>Oscar</w:t>
      </w:r>
      <w:r w:rsidRPr="00604663">
        <w:rPr>
          <w:rFonts w:ascii="Palatino Linotype" w:hAnsi="Palatino Linotype" w:cs="Arial"/>
          <w:bCs/>
          <w:i/>
        </w:rPr>
        <w:t xml:space="preserve"> </w:t>
      </w:r>
      <w:r w:rsidRPr="00604663">
        <w:rPr>
          <w:rFonts w:ascii="Palatino Linotype" w:hAnsi="Palatino Linotype" w:cs="Arial"/>
          <w:bCs/>
          <w:i/>
          <w:sz w:val="22"/>
          <w:szCs w:val="22"/>
        </w:rPr>
        <w:t>Mauricio</w:t>
      </w:r>
      <w:r w:rsidRPr="00604663">
        <w:rPr>
          <w:rFonts w:ascii="Palatino Linotype" w:hAnsi="Palatino Linotype" w:cs="Arial"/>
          <w:bCs/>
          <w:i/>
        </w:rPr>
        <w:t xml:space="preserve"> </w:t>
      </w:r>
      <w:r w:rsidRPr="00604663">
        <w:rPr>
          <w:rFonts w:ascii="Palatino Linotype" w:hAnsi="Palatino Linotype" w:cs="Arial"/>
          <w:bCs/>
          <w:i/>
          <w:sz w:val="22"/>
          <w:szCs w:val="22"/>
        </w:rPr>
        <w:t>Guerra</w:t>
      </w:r>
      <w:r w:rsidRPr="00604663">
        <w:rPr>
          <w:rFonts w:ascii="Palatino Linotype" w:hAnsi="Palatino Linotype" w:cs="Arial"/>
          <w:bCs/>
          <w:i/>
        </w:rPr>
        <w:t xml:space="preserve"> </w:t>
      </w:r>
      <w:r w:rsidRPr="00604663">
        <w:rPr>
          <w:rFonts w:ascii="Palatino Linotype" w:hAnsi="Palatino Linotype" w:cs="Arial"/>
          <w:bCs/>
          <w:i/>
          <w:sz w:val="22"/>
          <w:szCs w:val="22"/>
        </w:rPr>
        <w:t>Ford.</w:t>
      </w:r>
      <w:r w:rsidRPr="00604663">
        <w:rPr>
          <w:rFonts w:ascii="Palatino Linotype" w:hAnsi="Palatino Linotype" w:cs="Arial"/>
          <w:i/>
          <w:sz w:val="22"/>
          <w:szCs w:val="22"/>
        </w:rPr>
        <w:t>”</w:t>
      </w:r>
      <w:r w:rsidRPr="00604663">
        <w:rPr>
          <w:rFonts w:ascii="Palatino Linotype" w:hAnsi="Palatino Linotype" w:cs="Arial"/>
          <w:i/>
        </w:rPr>
        <w:t xml:space="preserve"> </w:t>
      </w:r>
      <w:r w:rsidRPr="00604663">
        <w:rPr>
          <w:rFonts w:ascii="Palatino Linotype" w:hAnsi="Palatino Linotype" w:cs="Arial"/>
          <w:i/>
          <w:sz w:val="22"/>
          <w:szCs w:val="22"/>
        </w:rPr>
        <w:t>(Sic)</w:t>
      </w:r>
    </w:p>
    <w:p w:rsidR="007939E9" w:rsidRPr="00604663" w:rsidRDefault="007939E9" w:rsidP="007939E9">
      <w:pPr>
        <w:tabs>
          <w:tab w:val="left" w:pos="7655"/>
        </w:tabs>
        <w:autoSpaceDE w:val="0"/>
        <w:autoSpaceDN w:val="0"/>
        <w:adjustRightInd w:val="0"/>
        <w:ind w:left="851" w:right="899"/>
        <w:jc w:val="both"/>
        <w:rPr>
          <w:rFonts w:ascii="Palatino Linotype" w:hAnsi="Palatino Linotype" w:cs="Arial"/>
          <w:sz w:val="22"/>
          <w:szCs w:val="22"/>
        </w:rPr>
      </w:pPr>
      <w:r w:rsidRPr="00604663">
        <w:rPr>
          <w:rFonts w:ascii="Palatino Linotype" w:hAnsi="Palatino Linotype" w:cs="Arial"/>
          <w:sz w:val="22"/>
          <w:szCs w:val="22"/>
        </w:rPr>
        <w:t>(Énfasis</w:t>
      </w:r>
      <w:r w:rsidRPr="00604663">
        <w:rPr>
          <w:rFonts w:ascii="Palatino Linotype" w:hAnsi="Palatino Linotype" w:cs="Arial"/>
        </w:rPr>
        <w:t xml:space="preserve"> </w:t>
      </w:r>
      <w:r w:rsidRPr="00604663">
        <w:rPr>
          <w:rFonts w:ascii="Palatino Linotype" w:hAnsi="Palatino Linotype" w:cs="Arial"/>
          <w:sz w:val="22"/>
          <w:szCs w:val="22"/>
        </w:rPr>
        <w:t>añadido)</w:t>
      </w:r>
    </w:p>
    <w:p w:rsidR="007939E9" w:rsidRPr="00604663" w:rsidRDefault="007939E9" w:rsidP="007939E9">
      <w:pPr>
        <w:spacing w:before="100" w:beforeAutospacing="1" w:after="100" w:afterAutospacing="1" w:line="360" w:lineRule="auto"/>
        <w:jc w:val="both"/>
        <w:rPr>
          <w:rFonts w:ascii="Palatino Linotype" w:hAnsi="Palatino Linotype" w:cs="Arial"/>
          <w:sz w:val="28"/>
          <w:lang w:eastAsia="es-MX"/>
        </w:rPr>
      </w:pPr>
      <w:r w:rsidRPr="00604663">
        <w:rPr>
          <w:rFonts w:ascii="Palatino Linotype" w:hAnsi="Palatino Linotype" w:cs="Arial"/>
          <w:lang w:eastAsia="es-MX"/>
        </w:rPr>
        <w:t xml:space="preserve">De lo anterior, se desprende que el </w:t>
      </w:r>
      <w:proofErr w:type="spellStart"/>
      <w:r w:rsidRPr="00604663">
        <w:rPr>
          <w:rFonts w:ascii="Palatino Linotype" w:hAnsi="Palatino Linotype" w:cs="Arial"/>
          <w:lang w:eastAsia="es-MX"/>
        </w:rPr>
        <w:t>RFC</w:t>
      </w:r>
      <w:proofErr w:type="spellEnd"/>
      <w:r w:rsidRPr="00604663">
        <w:rPr>
          <w:rFonts w:ascii="Palatino Linotype" w:hAnsi="Palatino Linotype" w:cs="Arial"/>
          <w:lang w:eastAsia="es-MX"/>
        </w:rPr>
        <w:t xml:space="preserve"> se vincula al nombre de su </w:t>
      </w:r>
      <w:r w:rsidRPr="00604663">
        <w:rPr>
          <w:rFonts w:ascii="Palatino Linotype" w:hAnsi="Palatino Linotype"/>
          <w:bCs/>
        </w:rPr>
        <w:t>titular</w:t>
      </w:r>
      <w:r w:rsidRPr="00604663">
        <w:rPr>
          <w:rFonts w:ascii="Palatino Linotype" w:hAnsi="Palatino Linotype" w:cs="Arial"/>
          <w:lang w:eastAsia="es-MX"/>
        </w:rPr>
        <w:t xml:space="preserve">, permitiendo identificar la edad de la persona y fecha de nacimiento, determinando </w:t>
      </w:r>
      <w:r w:rsidRPr="00604663">
        <w:rPr>
          <w:rFonts w:ascii="Palatino Linotype" w:hAnsi="Palatino Linotype" w:cs="Arial"/>
        </w:rPr>
        <w:t>la</w:t>
      </w:r>
      <w:r w:rsidRPr="00604663">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604663">
        <w:rPr>
          <w:rFonts w:ascii="Palatino Linotype" w:hAnsi="Palatino Linotype"/>
          <w:lang w:eastAsia="es-MX"/>
        </w:rPr>
        <w:t>Municipios</w:t>
      </w:r>
      <w:r w:rsidRPr="00604663">
        <w:rPr>
          <w:rFonts w:ascii="Palatino Linotype" w:hAnsi="Palatino Linotype" w:cs="Arial"/>
          <w:lang w:eastAsia="es-MX"/>
        </w:rPr>
        <w:t xml:space="preserve"> y </w:t>
      </w:r>
      <w:r w:rsidRPr="00604663">
        <w:rPr>
          <w:rFonts w:ascii="Palatino Linotype" w:hAnsi="Palatino Linotype" w:cs="Arial"/>
        </w:rPr>
        <w:t>4, fracción XI</w:t>
      </w:r>
      <w:r w:rsidRPr="00604663">
        <w:rPr>
          <w:rFonts w:ascii="Palatino Linotype" w:hAnsi="Palatino Linotype" w:cs="Arial"/>
          <w:lang w:eastAsia="es-MX"/>
        </w:rPr>
        <w:t xml:space="preserve"> </w:t>
      </w:r>
      <w:r w:rsidRPr="00604663">
        <w:rPr>
          <w:rFonts w:ascii="Palatino Linotype" w:hAnsi="Palatino Linotype" w:cs="Arial"/>
        </w:rPr>
        <w:t>de la Ley de Protección de Datos Personales en Posesión de Sujetos Obligados del Estado de México y Municipios.</w:t>
      </w:r>
    </w:p>
    <w:p w:rsidR="007939E9" w:rsidRPr="00604663" w:rsidRDefault="007939E9" w:rsidP="007939E9">
      <w:pPr>
        <w:spacing w:before="100" w:beforeAutospacing="1" w:after="100" w:afterAutospacing="1" w:line="360" w:lineRule="auto"/>
        <w:jc w:val="both"/>
        <w:rPr>
          <w:rFonts w:ascii="Palatino Linotype" w:hAnsi="Palatino Linotype" w:cs="Arial"/>
          <w:lang w:eastAsia="es-MX"/>
        </w:rPr>
      </w:pPr>
      <w:r w:rsidRPr="00604663">
        <w:rPr>
          <w:rFonts w:ascii="Palatino Linotype" w:hAnsi="Palatino Linotype" w:cs="Arial"/>
          <w:lang w:eastAsia="es-MX"/>
        </w:rPr>
        <w:t xml:space="preserve">Por cuanto hace a la </w:t>
      </w:r>
      <w:r w:rsidRPr="00604663">
        <w:rPr>
          <w:rFonts w:ascii="Palatino Linotype" w:hAnsi="Palatino Linotype" w:cs="Arial"/>
        </w:rPr>
        <w:t>CURP</w:t>
      </w:r>
      <w:r w:rsidRPr="00604663">
        <w:rPr>
          <w:rFonts w:ascii="Palatino Linotype" w:hAnsi="Palatino Linotype" w:cs="Arial"/>
          <w:b/>
        </w:rPr>
        <w:t xml:space="preserve">, </w:t>
      </w:r>
      <w:r w:rsidRPr="00604663">
        <w:rPr>
          <w:rFonts w:ascii="Palatino Linotype" w:hAnsi="Palatino Linotype" w:cs="Arial"/>
          <w:lang w:eastAsia="es-MX"/>
        </w:rPr>
        <w:t xml:space="preserve">constituye un dato personal, ya que </w:t>
      </w:r>
      <w:r w:rsidRPr="00604663">
        <w:rPr>
          <w:rFonts w:ascii="Palatino Linotype" w:hAnsi="Palatino Linotype"/>
          <w:lang w:eastAsia="es-MX"/>
        </w:rPr>
        <w:t>tiene</w:t>
      </w:r>
      <w:r w:rsidRPr="00604663">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7939E9" w:rsidRPr="00604663" w:rsidRDefault="007939E9" w:rsidP="007939E9">
      <w:pPr>
        <w:spacing w:before="100" w:beforeAutospacing="1" w:after="100" w:afterAutospacing="1" w:line="360" w:lineRule="auto"/>
        <w:jc w:val="both"/>
        <w:rPr>
          <w:rFonts w:ascii="Palatino Linotype" w:hAnsi="Palatino Linotype" w:cs="Arial"/>
          <w:lang w:eastAsia="es-MX"/>
        </w:rPr>
      </w:pPr>
      <w:r w:rsidRPr="00604663">
        <w:rPr>
          <w:rFonts w:ascii="Palatino Linotype" w:hAnsi="Palatino Linotype" w:cs="Arial"/>
          <w:lang w:eastAsia="es-MX"/>
        </w:rPr>
        <w:t xml:space="preserve">Lo </w:t>
      </w:r>
      <w:r w:rsidRPr="00604663">
        <w:rPr>
          <w:rFonts w:ascii="Palatino Linotype" w:hAnsi="Palatino Linotype"/>
          <w:lang w:eastAsia="es-MX"/>
        </w:rPr>
        <w:t>anterior</w:t>
      </w:r>
      <w:r w:rsidRPr="00604663">
        <w:rPr>
          <w:rFonts w:ascii="Palatino Linotype" w:hAnsi="Palatino Linotype" w:cs="Arial"/>
          <w:lang w:eastAsia="es-MX"/>
        </w:rPr>
        <w:t xml:space="preserve">, </w:t>
      </w:r>
      <w:r w:rsidRPr="00604663">
        <w:rPr>
          <w:rFonts w:ascii="Palatino Linotype" w:hAnsi="Palatino Linotype" w:cs="Arial"/>
        </w:rPr>
        <w:t>tiene</w:t>
      </w:r>
      <w:r w:rsidRPr="00604663">
        <w:rPr>
          <w:rFonts w:ascii="Palatino Linotype" w:hAnsi="Palatino Linotype" w:cs="Arial"/>
          <w:lang w:eastAsia="es-MX"/>
        </w:rPr>
        <w:t xml:space="preserve"> sustento en los artículos 86 y 91 de la Ley General de Población, la cual señala lo siguiente:</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Bold"/>
          <w:bCs/>
          <w:i/>
          <w:sz w:val="22"/>
          <w:szCs w:val="22"/>
          <w:lang w:eastAsia="es-MX"/>
        </w:rPr>
        <w:lastRenderedPageBreak/>
        <w:t>“</w:t>
      </w:r>
      <w:r w:rsidRPr="00604663">
        <w:rPr>
          <w:rFonts w:ascii="Palatino Linotype" w:hAnsi="Palatino Linotype" w:cs="Arial,Bold"/>
          <w:b/>
          <w:bCs/>
          <w:i/>
          <w:sz w:val="22"/>
          <w:szCs w:val="22"/>
          <w:lang w:eastAsia="es-MX"/>
        </w:rPr>
        <w:t>Artículo</w:t>
      </w:r>
      <w:r w:rsidRPr="00604663">
        <w:rPr>
          <w:rFonts w:ascii="Palatino Linotype" w:hAnsi="Palatino Linotype" w:cs="Arial,Bold"/>
          <w:b/>
          <w:bCs/>
          <w:i/>
          <w:lang w:eastAsia="es-MX"/>
        </w:rPr>
        <w:t xml:space="preserve"> </w:t>
      </w:r>
      <w:r w:rsidRPr="00604663">
        <w:rPr>
          <w:rFonts w:ascii="Palatino Linotype" w:hAnsi="Palatino Linotype" w:cs="Arial,Bold"/>
          <w:b/>
          <w:bCs/>
          <w:i/>
          <w:sz w:val="22"/>
          <w:szCs w:val="22"/>
          <w:lang w:eastAsia="es-MX"/>
        </w:rPr>
        <w:t>86.</w:t>
      </w:r>
      <w:r w:rsidRPr="00604663">
        <w:rPr>
          <w:rFonts w:ascii="Palatino Linotype" w:hAnsi="Palatino Linotype" w:cs="Arial,Bold"/>
          <w:b/>
          <w:bCs/>
          <w:i/>
          <w:lang w:eastAsia="es-MX"/>
        </w:rPr>
        <w:t xml:space="preserve"> </w:t>
      </w:r>
      <w:r w:rsidRPr="00604663">
        <w:rPr>
          <w:rFonts w:ascii="Palatino Linotype" w:hAnsi="Palatino Linotype" w:cs="Arial"/>
          <w:i/>
          <w:sz w:val="22"/>
          <w:szCs w:val="22"/>
          <w:lang w:eastAsia="es-MX"/>
        </w:rPr>
        <w:t>El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Registro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Nacional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Población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tiene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como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finalidad</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registrar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cada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una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personas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integran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población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país,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datos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permitan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certificar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y</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acreditar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fehacientemente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su</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identidad.</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Bold"/>
          <w:b/>
          <w:bCs/>
          <w:i/>
          <w:sz w:val="22"/>
          <w:szCs w:val="22"/>
          <w:lang w:eastAsia="es-MX"/>
        </w:rPr>
        <w:t>Artículo</w:t>
      </w:r>
      <w:r w:rsidRPr="00604663">
        <w:rPr>
          <w:rFonts w:ascii="Palatino Linotype" w:hAnsi="Palatino Linotype" w:cs="Arial,Bold"/>
          <w:b/>
          <w:bCs/>
          <w:i/>
          <w:lang w:eastAsia="es-MX"/>
        </w:rPr>
        <w:t xml:space="preserve"> </w:t>
      </w:r>
      <w:r w:rsidRPr="00604663">
        <w:rPr>
          <w:rFonts w:ascii="Palatino Linotype" w:hAnsi="Palatino Linotype" w:cs="Arial,Bold"/>
          <w:b/>
          <w:bCs/>
          <w:i/>
          <w:sz w:val="22"/>
          <w:szCs w:val="22"/>
          <w:lang w:eastAsia="es-MX"/>
        </w:rPr>
        <w:t>91.</w:t>
      </w:r>
      <w:r w:rsidRPr="00604663">
        <w:rPr>
          <w:rFonts w:ascii="Palatino Linotype" w:hAnsi="Palatino Linotype" w:cs="Arial,Bold"/>
          <w:b/>
          <w:bCs/>
          <w:i/>
          <w:lang w:eastAsia="es-MX"/>
        </w:rPr>
        <w:t xml:space="preserve"> </w:t>
      </w:r>
      <w:r w:rsidRPr="00604663">
        <w:rPr>
          <w:rFonts w:ascii="Palatino Linotype" w:hAnsi="Palatino Linotype" w:cs="Arial"/>
          <w:b/>
          <w:i/>
          <w:sz w:val="22"/>
          <w:szCs w:val="22"/>
          <w:lang w:eastAsia="es-MX"/>
        </w:rPr>
        <w:t>Al</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incorporar</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una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persona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en</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el</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Registro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Nacional</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Población</w:t>
      </w:r>
      <w:r w:rsidRPr="00604663">
        <w:rPr>
          <w:rFonts w:ascii="Palatino Linotype" w:hAnsi="Palatino Linotype" w:cs="Arial"/>
          <w:i/>
          <w:sz w:val="22"/>
          <w:szCs w:val="22"/>
          <w:lang w:eastAsia="es-MX"/>
        </w:rPr>
        <w:t>,</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asignará</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una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clave</w:t>
      </w:r>
      <w:r w:rsidRPr="00604663">
        <w:rPr>
          <w:rFonts w:ascii="Palatino Linotype" w:hAnsi="Palatino Linotype" w:cs="Arial"/>
          <w:i/>
          <w:lang w:eastAsia="es-MX"/>
        </w:rPr>
        <w:t xml:space="preserve"> </w:t>
      </w:r>
      <w:r w:rsidRPr="00604663">
        <w:rPr>
          <w:rFonts w:ascii="Palatino Linotype" w:hAnsi="Palatino Linotype" w:cs="Arial"/>
          <w:b/>
          <w:i/>
          <w:sz w:val="22"/>
          <w:szCs w:val="22"/>
          <w:lang w:eastAsia="es-MX"/>
        </w:rPr>
        <w:t>que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se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denominará</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Clave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Única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Registro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Población</w:t>
      </w:r>
      <w:r w:rsidRPr="00604663">
        <w:rPr>
          <w:rFonts w:ascii="Palatino Linotype" w:hAnsi="Palatino Linotype" w:cs="Arial"/>
          <w:i/>
          <w:sz w:val="22"/>
          <w:szCs w:val="22"/>
          <w:lang w:eastAsia="es-MX"/>
        </w:rPr>
        <w:t>.</w:t>
      </w:r>
      <w:r w:rsidRPr="00604663">
        <w:rPr>
          <w:rFonts w:ascii="Palatino Linotype" w:hAnsi="Palatino Linotype" w:cs="Arial"/>
          <w:i/>
          <w:lang w:eastAsia="es-MX"/>
        </w:rPr>
        <w:t xml:space="preserve"> </w:t>
      </w:r>
      <w:r w:rsidRPr="00604663">
        <w:rPr>
          <w:rFonts w:ascii="Palatino Linotype" w:hAnsi="Palatino Linotype" w:cs="Arial"/>
          <w:b/>
          <w:i/>
          <w:sz w:val="22"/>
          <w:szCs w:val="22"/>
          <w:lang w:eastAsia="es-MX"/>
        </w:rPr>
        <w:t>Esta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servirá</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para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registrarla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w:t>
      </w:r>
      <w:r w:rsidRPr="00604663">
        <w:rPr>
          <w:rFonts w:ascii="Palatino Linotype" w:hAnsi="Palatino Linotype" w:cs="Arial"/>
          <w:i/>
          <w:lang w:eastAsia="es-MX"/>
        </w:rPr>
        <w:t xml:space="preserve"> </w:t>
      </w:r>
      <w:r w:rsidRPr="00604663">
        <w:rPr>
          <w:rFonts w:ascii="Palatino Linotype" w:hAnsi="Palatino Linotype" w:cs="Arial"/>
          <w:b/>
          <w:i/>
          <w:sz w:val="22"/>
          <w:szCs w:val="22"/>
          <w:lang w:eastAsia="es-MX"/>
        </w:rPr>
        <w:t>identificarla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en</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forma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individual</w:t>
      </w:r>
      <w:r w:rsidRPr="00604663">
        <w:rPr>
          <w:rFonts w:ascii="Palatino Linotype" w:hAnsi="Palatino Linotype" w:cs="Arial"/>
          <w:i/>
          <w:sz w:val="22"/>
          <w:szCs w:val="22"/>
          <w:lang w:eastAsia="es-MX"/>
        </w:rPr>
        <w:t>.”</w:t>
      </w:r>
      <w:r w:rsidRPr="00604663">
        <w:rPr>
          <w:rFonts w:ascii="Palatino Linotype" w:hAnsi="Palatino Linotype" w:cs="Arial"/>
          <w:i/>
          <w:lang w:eastAsia="es-MX"/>
        </w:rPr>
        <w:t xml:space="preserve"> </w:t>
      </w:r>
    </w:p>
    <w:p w:rsidR="007939E9" w:rsidRPr="00604663" w:rsidRDefault="007939E9" w:rsidP="007939E9">
      <w:pPr>
        <w:autoSpaceDE w:val="0"/>
        <w:autoSpaceDN w:val="0"/>
        <w:adjustRightInd w:val="0"/>
        <w:ind w:left="851" w:right="899"/>
        <w:jc w:val="both"/>
        <w:rPr>
          <w:rFonts w:ascii="Palatino Linotype" w:hAnsi="Palatino Linotype" w:cs="Arial"/>
          <w:sz w:val="22"/>
          <w:szCs w:val="22"/>
        </w:rPr>
      </w:pPr>
      <w:r w:rsidRPr="00604663">
        <w:rPr>
          <w:rFonts w:ascii="Palatino Linotype" w:hAnsi="Palatino Linotype" w:cs="Arial"/>
          <w:sz w:val="22"/>
          <w:szCs w:val="22"/>
        </w:rPr>
        <w:t>(Énfasis</w:t>
      </w:r>
      <w:r w:rsidRPr="00604663">
        <w:rPr>
          <w:rFonts w:ascii="Palatino Linotype" w:hAnsi="Palatino Linotype" w:cs="Arial"/>
        </w:rPr>
        <w:t xml:space="preserve"> </w:t>
      </w:r>
      <w:r w:rsidRPr="00604663">
        <w:rPr>
          <w:rFonts w:ascii="Palatino Linotype" w:hAnsi="Palatino Linotype" w:cs="Arial"/>
          <w:sz w:val="22"/>
          <w:szCs w:val="22"/>
        </w:rPr>
        <w:t>añadido)</w:t>
      </w:r>
    </w:p>
    <w:p w:rsidR="007939E9" w:rsidRPr="00604663" w:rsidRDefault="007939E9" w:rsidP="007939E9">
      <w:pPr>
        <w:spacing w:before="100" w:beforeAutospacing="1" w:after="100" w:afterAutospacing="1" w:line="360" w:lineRule="auto"/>
        <w:jc w:val="both"/>
        <w:rPr>
          <w:rFonts w:ascii="Palatino Linotype" w:hAnsi="Palatino Linotype"/>
          <w:sz w:val="28"/>
          <w:lang w:eastAsia="es-MX"/>
        </w:rPr>
      </w:pPr>
      <w:r w:rsidRPr="00604663">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604663">
        <w:rPr>
          <w:rFonts w:ascii="Palatino Linotype" w:hAnsi="Palatino Linotype"/>
          <w:bCs/>
        </w:rPr>
        <w:t>identidad</w:t>
      </w:r>
      <w:r w:rsidRPr="00604663">
        <w:rPr>
          <w:rFonts w:ascii="Palatino Linotype" w:hAnsi="Palatino Linotype"/>
          <w:lang w:eastAsia="es-MX"/>
        </w:rPr>
        <w:t xml:space="preserve"> (acta de nacimiento, carta de naturalización o documento migratorio), la </w:t>
      </w:r>
      <w:r w:rsidRPr="00604663">
        <w:rPr>
          <w:rFonts w:ascii="Palatino Linotype" w:hAnsi="Palatino Linotype" w:cs="Arial"/>
        </w:rPr>
        <w:t>cual</w:t>
      </w:r>
      <w:r w:rsidRPr="00604663">
        <w:rPr>
          <w:rFonts w:ascii="Palatino Linotype" w:hAnsi="Palatino Linotype"/>
          <w:lang w:eastAsia="es-MX"/>
        </w:rPr>
        <w:t xml:space="preserve"> se integra de</w:t>
      </w:r>
      <w:r w:rsidRPr="00604663">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604663">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7939E9" w:rsidRPr="00604663" w:rsidRDefault="007939E9" w:rsidP="007939E9">
      <w:pPr>
        <w:spacing w:before="100" w:beforeAutospacing="1" w:after="100" w:afterAutospacing="1" w:line="360" w:lineRule="auto"/>
        <w:jc w:val="both"/>
        <w:rPr>
          <w:rFonts w:ascii="Palatino Linotype" w:hAnsi="Palatino Linotype" w:cs="Arial"/>
          <w:lang w:eastAsia="es-MX"/>
        </w:rPr>
      </w:pPr>
      <w:r w:rsidRPr="00604663">
        <w:rPr>
          <w:rFonts w:ascii="Palatino Linotype" w:hAnsi="Palatino Linotype" w:cs="Arial"/>
          <w:lang w:eastAsia="es-MX"/>
        </w:rPr>
        <w:t xml:space="preserve">Al respecto, el </w:t>
      </w:r>
      <w:r w:rsidRPr="00604663">
        <w:rPr>
          <w:rFonts w:ascii="Palatino Linotype" w:eastAsia="Arial Unicode MS" w:hAnsi="Palatino Linotype" w:cs="Arial"/>
        </w:rPr>
        <w:t>Instituto Nacional de Transparencia, Acceso a la Información y Protección de Datos Personales (</w:t>
      </w:r>
      <w:proofErr w:type="spellStart"/>
      <w:r w:rsidRPr="00604663">
        <w:rPr>
          <w:rFonts w:ascii="Palatino Linotype" w:eastAsia="Arial Unicode MS" w:hAnsi="Palatino Linotype" w:cs="Arial"/>
        </w:rPr>
        <w:t>INAI</w:t>
      </w:r>
      <w:proofErr w:type="spellEnd"/>
      <w:r w:rsidRPr="00604663">
        <w:rPr>
          <w:rFonts w:ascii="Palatino Linotype" w:eastAsia="Arial Unicode MS" w:hAnsi="Palatino Linotype" w:cs="Arial"/>
        </w:rPr>
        <w:t>),</w:t>
      </w:r>
      <w:r w:rsidRPr="00604663">
        <w:rPr>
          <w:rFonts w:ascii="Palatino Linotype" w:hAnsi="Palatino Linotype" w:cs="Arial"/>
          <w:lang w:eastAsia="es-MX"/>
        </w:rPr>
        <w:t xml:space="preserve"> a través del Criterio 18/17 de la Segunda Época, señala literalmente lo siguiente:</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i/>
          <w:sz w:val="22"/>
          <w:szCs w:val="22"/>
          <w:lang w:eastAsia="es-MX"/>
        </w:rPr>
        <w:t>“</w:t>
      </w:r>
      <w:r w:rsidRPr="00604663">
        <w:rPr>
          <w:rFonts w:ascii="Palatino Linotype" w:hAnsi="Palatino Linotype" w:cs="Arial"/>
          <w:b/>
          <w:i/>
          <w:sz w:val="22"/>
          <w:szCs w:val="22"/>
          <w:lang w:eastAsia="es-MX"/>
        </w:rPr>
        <w:t>Clave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Única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Registro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Población</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(CURP).</w:t>
      </w:r>
      <w:r w:rsidRPr="00604663">
        <w:rPr>
          <w:rFonts w:ascii="Palatino Linotype" w:hAnsi="Palatino Linotype" w:cs="Arial"/>
          <w:i/>
          <w:lang w:eastAsia="es-MX"/>
        </w:rPr>
        <w:t xml:space="preserve"> </w:t>
      </w:r>
      <w:r w:rsidRPr="00604663">
        <w:rPr>
          <w:rFonts w:ascii="Palatino Linotype" w:hAnsi="Palatino Linotype" w:cs="Arial"/>
          <w:b/>
          <w:i/>
          <w:sz w:val="22"/>
          <w:szCs w:val="22"/>
          <w:lang w:eastAsia="es-MX"/>
        </w:rPr>
        <w:t>La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Clave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Única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Registro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Población</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se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integra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por</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datos</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personales</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que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sólo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conciernen</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al</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particular</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titular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misma,</w:t>
      </w:r>
      <w:r w:rsidRPr="00604663">
        <w:rPr>
          <w:rFonts w:ascii="Palatino Linotype" w:hAnsi="Palatino Linotype" w:cs="Arial"/>
          <w:i/>
          <w:lang w:eastAsia="es-MX"/>
        </w:rPr>
        <w:t xml:space="preserve"> </w:t>
      </w:r>
      <w:r w:rsidRPr="00604663">
        <w:rPr>
          <w:rFonts w:ascii="Palatino Linotype" w:hAnsi="Palatino Linotype" w:cs="Arial"/>
          <w:b/>
          <w:i/>
          <w:sz w:val="22"/>
          <w:szCs w:val="22"/>
          <w:lang w:eastAsia="es-MX"/>
        </w:rPr>
        <w:t>como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lo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son</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su</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nombre,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apellidos,</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fecha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nacimiento,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lugar</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nacimiento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y</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sexo</w:t>
      </w:r>
      <w:r w:rsidRPr="00604663">
        <w:rPr>
          <w:rFonts w:ascii="Palatino Linotype" w:hAnsi="Palatino Linotype" w:cs="Arial"/>
          <w:i/>
          <w:sz w:val="22"/>
          <w:szCs w:val="22"/>
          <w:lang w:eastAsia="es-MX"/>
        </w:rPr>
        <w:t>.</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Dichos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datos,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constituyen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información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distingue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plenamente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una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persona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física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resto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habitantes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país,</w:t>
      </w:r>
      <w:r w:rsidRPr="00604663">
        <w:rPr>
          <w:rFonts w:ascii="Palatino Linotype" w:hAnsi="Palatino Linotype" w:cs="Arial"/>
          <w:i/>
          <w:lang w:eastAsia="es-MX"/>
        </w:rPr>
        <w:t xml:space="preserve"> </w:t>
      </w:r>
      <w:r w:rsidRPr="00604663">
        <w:rPr>
          <w:rFonts w:ascii="Palatino Linotype" w:hAnsi="Palatino Linotype" w:cs="Arial"/>
          <w:b/>
          <w:i/>
          <w:sz w:val="22"/>
          <w:szCs w:val="22"/>
          <w:lang w:eastAsia="es-MX"/>
        </w:rPr>
        <w:t>por</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lo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que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la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CURP</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está</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considerada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como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información</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confidencial</w:t>
      </w:r>
      <w:r w:rsidRPr="00604663">
        <w:rPr>
          <w:rFonts w:ascii="Palatino Linotype" w:hAnsi="Palatino Linotype" w:cs="Arial"/>
          <w:i/>
          <w:sz w:val="22"/>
          <w:szCs w:val="22"/>
          <w:lang w:eastAsia="es-MX"/>
        </w:rPr>
        <w:t>.</w:t>
      </w:r>
      <w:r w:rsidRPr="00604663">
        <w:rPr>
          <w:rFonts w:ascii="Palatino Linotype" w:hAnsi="Palatino Linotype" w:cs="Arial"/>
          <w:i/>
          <w:lang w:eastAsia="es-MX"/>
        </w:rPr>
        <w:t xml:space="preserve"> </w:t>
      </w:r>
    </w:p>
    <w:p w:rsidR="007939E9" w:rsidRPr="00604663" w:rsidRDefault="007939E9" w:rsidP="007939E9">
      <w:pPr>
        <w:autoSpaceDE w:val="0"/>
        <w:autoSpaceDN w:val="0"/>
        <w:adjustRightInd w:val="0"/>
        <w:ind w:left="851" w:right="899"/>
        <w:jc w:val="both"/>
        <w:rPr>
          <w:rFonts w:ascii="Palatino Linotype" w:hAnsi="Palatino Linotype" w:cs="Arial"/>
          <w:bCs/>
          <w:i/>
          <w:sz w:val="22"/>
          <w:szCs w:val="22"/>
          <w:lang w:eastAsia="es-MX"/>
        </w:rPr>
      </w:pPr>
      <w:r w:rsidRPr="00604663">
        <w:rPr>
          <w:rFonts w:ascii="Palatino Linotype" w:hAnsi="Palatino Linotype" w:cs="Arial"/>
          <w:bCs/>
          <w:i/>
          <w:sz w:val="22"/>
          <w:szCs w:val="22"/>
          <w:lang w:eastAsia="es-MX"/>
        </w:rPr>
        <w:t>Resoluciones:</w:t>
      </w:r>
    </w:p>
    <w:p w:rsidR="007939E9" w:rsidRPr="00604663" w:rsidRDefault="007939E9" w:rsidP="007939E9">
      <w:pPr>
        <w:autoSpaceDE w:val="0"/>
        <w:autoSpaceDN w:val="0"/>
        <w:adjustRightInd w:val="0"/>
        <w:ind w:left="851" w:right="899"/>
        <w:jc w:val="both"/>
        <w:rPr>
          <w:rFonts w:ascii="Palatino Linotype" w:hAnsi="Palatino Linotype" w:cs="Arial"/>
          <w:bCs/>
          <w:i/>
          <w:sz w:val="22"/>
          <w:szCs w:val="22"/>
          <w:lang w:eastAsia="es-MX"/>
        </w:rPr>
      </w:pPr>
      <w:r w:rsidRPr="00604663">
        <w:rPr>
          <w:rFonts w:ascii="Palatino Linotype" w:hAnsi="Palatino Linotype" w:cs="Arial"/>
          <w:bCs/>
          <w:i/>
          <w:sz w:val="22"/>
          <w:szCs w:val="22"/>
          <w:lang w:eastAsia="es-MX"/>
        </w:rPr>
        <w:t>•</w:t>
      </w:r>
      <w:r w:rsidRPr="00604663">
        <w:rPr>
          <w:rFonts w:ascii="Palatino Linotype" w:hAnsi="Palatino Linotype" w:cs="Arial"/>
          <w:bCs/>
          <w:i/>
          <w:lang w:eastAsia="es-MX"/>
        </w:rPr>
        <w:t xml:space="preserve"> </w:t>
      </w:r>
      <w:proofErr w:type="spellStart"/>
      <w:r w:rsidRPr="00604663">
        <w:rPr>
          <w:rFonts w:ascii="Palatino Linotype" w:hAnsi="Palatino Linotype" w:cs="Arial"/>
          <w:bCs/>
          <w:i/>
          <w:sz w:val="22"/>
          <w:szCs w:val="22"/>
          <w:lang w:eastAsia="es-MX"/>
        </w:rPr>
        <w:t>RRA</w:t>
      </w:r>
      <w:proofErr w:type="spellEnd"/>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3995/16.</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Secretaría</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de</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la</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Defensa</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Nacional.</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1</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de</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febrero</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de</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2017.</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Por</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unanimidad.</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Comisionado</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Ponente</w:t>
      </w:r>
      <w:r w:rsidRPr="00604663">
        <w:rPr>
          <w:rFonts w:ascii="Palatino Linotype" w:hAnsi="Palatino Linotype" w:cs="Arial"/>
          <w:bCs/>
          <w:i/>
          <w:lang w:eastAsia="es-MX"/>
        </w:rPr>
        <w:t xml:space="preserve"> </w:t>
      </w:r>
      <w:proofErr w:type="spellStart"/>
      <w:r w:rsidRPr="00604663">
        <w:rPr>
          <w:rFonts w:ascii="Palatino Linotype" w:hAnsi="Palatino Linotype" w:cs="Arial"/>
          <w:bCs/>
          <w:i/>
          <w:sz w:val="22"/>
          <w:szCs w:val="22"/>
          <w:lang w:eastAsia="es-MX"/>
        </w:rPr>
        <w:t>Rosendoevgueni</w:t>
      </w:r>
      <w:proofErr w:type="spellEnd"/>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Monterrey</w:t>
      </w:r>
      <w:r w:rsidRPr="00604663">
        <w:rPr>
          <w:rFonts w:ascii="Palatino Linotype" w:hAnsi="Palatino Linotype" w:cs="Arial"/>
          <w:bCs/>
          <w:i/>
          <w:lang w:eastAsia="es-MX"/>
        </w:rPr>
        <w:t xml:space="preserve"> </w:t>
      </w:r>
      <w:proofErr w:type="spellStart"/>
      <w:r w:rsidRPr="00604663">
        <w:rPr>
          <w:rFonts w:ascii="Palatino Linotype" w:hAnsi="Palatino Linotype" w:cs="Arial"/>
          <w:bCs/>
          <w:i/>
          <w:sz w:val="22"/>
          <w:szCs w:val="22"/>
          <w:lang w:eastAsia="es-MX"/>
        </w:rPr>
        <w:t>Chepov</w:t>
      </w:r>
      <w:proofErr w:type="spellEnd"/>
      <w:r w:rsidRPr="00604663">
        <w:rPr>
          <w:rFonts w:ascii="Palatino Linotype" w:hAnsi="Palatino Linotype" w:cs="Arial"/>
          <w:bCs/>
          <w:i/>
          <w:sz w:val="22"/>
          <w:szCs w:val="22"/>
          <w:lang w:eastAsia="es-MX"/>
        </w:rPr>
        <w:t>.</w:t>
      </w:r>
    </w:p>
    <w:p w:rsidR="007939E9" w:rsidRPr="00604663" w:rsidRDefault="007939E9" w:rsidP="007939E9">
      <w:pPr>
        <w:autoSpaceDE w:val="0"/>
        <w:autoSpaceDN w:val="0"/>
        <w:adjustRightInd w:val="0"/>
        <w:ind w:left="851" w:right="899"/>
        <w:jc w:val="both"/>
        <w:rPr>
          <w:rFonts w:ascii="Palatino Linotype" w:hAnsi="Palatino Linotype" w:cs="Arial"/>
          <w:bCs/>
          <w:i/>
          <w:sz w:val="22"/>
          <w:szCs w:val="22"/>
          <w:lang w:eastAsia="es-MX"/>
        </w:rPr>
      </w:pPr>
      <w:r w:rsidRPr="00604663">
        <w:rPr>
          <w:rFonts w:ascii="Palatino Linotype" w:hAnsi="Palatino Linotype" w:cs="Arial"/>
          <w:bCs/>
          <w:i/>
          <w:sz w:val="22"/>
          <w:szCs w:val="22"/>
          <w:lang w:eastAsia="es-MX"/>
        </w:rPr>
        <w:lastRenderedPageBreak/>
        <w:t>•</w:t>
      </w:r>
      <w:r w:rsidRPr="00604663">
        <w:rPr>
          <w:rFonts w:ascii="Palatino Linotype" w:hAnsi="Palatino Linotype" w:cs="Arial"/>
          <w:bCs/>
          <w:i/>
          <w:lang w:eastAsia="es-MX"/>
        </w:rPr>
        <w:t xml:space="preserve"> </w:t>
      </w:r>
      <w:proofErr w:type="spellStart"/>
      <w:r w:rsidRPr="00604663">
        <w:rPr>
          <w:rFonts w:ascii="Palatino Linotype" w:hAnsi="Palatino Linotype" w:cs="Arial"/>
          <w:bCs/>
          <w:i/>
          <w:sz w:val="22"/>
          <w:szCs w:val="22"/>
          <w:lang w:eastAsia="es-MX"/>
        </w:rPr>
        <w:t>RRA</w:t>
      </w:r>
      <w:proofErr w:type="spellEnd"/>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0937/17.</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Senado</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de</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la</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República.</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15</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de</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marzo</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de</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2017.</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Por</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unanimidad.</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Comisionada</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Ponente</w:t>
      </w:r>
      <w:r w:rsidRPr="00604663">
        <w:rPr>
          <w:rFonts w:ascii="Palatino Linotype" w:hAnsi="Palatino Linotype" w:cs="Arial"/>
          <w:bCs/>
          <w:i/>
          <w:lang w:eastAsia="es-MX"/>
        </w:rPr>
        <w:t xml:space="preserve"> </w:t>
      </w:r>
      <w:r w:rsidRPr="00604663">
        <w:rPr>
          <w:rFonts w:ascii="Palatino Linotype" w:hAnsi="Palatino Linotype" w:cs="Arial"/>
          <w:i/>
          <w:sz w:val="22"/>
          <w:szCs w:val="22"/>
          <w:lang w:eastAsia="es-MX"/>
        </w:rPr>
        <w:t>Ximena</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Puente</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de</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la</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Mora.</w:t>
      </w:r>
      <w:r w:rsidRPr="00604663">
        <w:rPr>
          <w:rFonts w:ascii="Palatino Linotype" w:hAnsi="Palatino Linotype" w:cs="Arial"/>
          <w:bCs/>
          <w:i/>
          <w:lang w:eastAsia="es-MX"/>
        </w:rPr>
        <w:t xml:space="preserve"> </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bCs/>
          <w:i/>
          <w:sz w:val="22"/>
          <w:szCs w:val="22"/>
          <w:lang w:eastAsia="es-MX"/>
        </w:rPr>
        <w:t>•</w:t>
      </w:r>
      <w:r w:rsidRPr="00604663">
        <w:rPr>
          <w:rFonts w:ascii="Palatino Linotype" w:hAnsi="Palatino Linotype" w:cs="Arial"/>
          <w:bCs/>
          <w:i/>
          <w:lang w:eastAsia="es-MX"/>
        </w:rPr>
        <w:t xml:space="preserve"> </w:t>
      </w:r>
      <w:proofErr w:type="spellStart"/>
      <w:r w:rsidRPr="00604663">
        <w:rPr>
          <w:rFonts w:ascii="Palatino Linotype" w:hAnsi="Palatino Linotype" w:cs="Arial"/>
          <w:bCs/>
          <w:i/>
          <w:sz w:val="22"/>
          <w:szCs w:val="22"/>
          <w:lang w:eastAsia="es-MX"/>
        </w:rPr>
        <w:t>RRA</w:t>
      </w:r>
      <w:proofErr w:type="spellEnd"/>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0478/17.</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Secretaría</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de</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Relaciones</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Exteriores.</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26</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de</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abril</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de</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2017.</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Por</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unanimidad.</w:t>
      </w:r>
      <w:r w:rsidRPr="00604663">
        <w:rPr>
          <w:rFonts w:ascii="Palatino Linotype" w:hAnsi="Palatino Linotype" w:cs="Arial"/>
          <w:bCs/>
          <w:i/>
          <w:lang w:eastAsia="es-MX"/>
        </w:rPr>
        <w:t xml:space="preserve"> </w:t>
      </w:r>
      <w:r w:rsidRPr="00604663">
        <w:rPr>
          <w:rFonts w:ascii="Palatino Linotype" w:hAnsi="Palatino Linotype" w:cs="Arial"/>
          <w:i/>
          <w:sz w:val="22"/>
          <w:szCs w:val="22"/>
          <w:lang w:eastAsia="es-MX"/>
        </w:rPr>
        <w:t>Comisionada</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Ponente</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Areli</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Cano</w:t>
      </w:r>
      <w:r w:rsidRPr="00604663">
        <w:rPr>
          <w:rFonts w:ascii="Palatino Linotype" w:hAnsi="Palatino Linotype" w:cs="Arial"/>
          <w:bCs/>
          <w:i/>
          <w:lang w:eastAsia="es-MX"/>
        </w:rPr>
        <w:t xml:space="preserve"> </w:t>
      </w:r>
      <w:r w:rsidRPr="00604663">
        <w:rPr>
          <w:rFonts w:ascii="Palatino Linotype" w:hAnsi="Palatino Linotype" w:cs="Arial"/>
          <w:bCs/>
          <w:i/>
          <w:sz w:val="22"/>
          <w:szCs w:val="22"/>
          <w:lang w:eastAsia="es-MX"/>
        </w:rPr>
        <w:t>Guadiana.</w:t>
      </w:r>
      <w:r w:rsidRPr="00604663">
        <w:rPr>
          <w:rFonts w:ascii="Palatino Linotype" w:hAnsi="Palatino Linotype" w:cs="Arial"/>
          <w:i/>
          <w:sz w:val="22"/>
          <w:szCs w:val="22"/>
          <w:lang w:eastAsia="es-MX"/>
        </w:rPr>
        <w:t>”</w:t>
      </w:r>
      <w:r w:rsidRPr="00604663">
        <w:rPr>
          <w:rFonts w:ascii="Palatino Linotype" w:hAnsi="Palatino Linotype" w:cs="Arial"/>
          <w:i/>
          <w:lang w:eastAsia="es-MX"/>
        </w:rPr>
        <w:t xml:space="preserve"> </w:t>
      </w:r>
      <w:r w:rsidRPr="00604663">
        <w:rPr>
          <w:rFonts w:ascii="Palatino Linotype" w:hAnsi="Palatino Linotype" w:cs="Arial"/>
          <w:i/>
          <w:sz w:val="22"/>
          <w:szCs w:val="22"/>
        </w:rPr>
        <w:t>(Sic)</w:t>
      </w:r>
    </w:p>
    <w:p w:rsidR="007939E9" w:rsidRPr="00604663" w:rsidRDefault="007939E9" w:rsidP="007939E9">
      <w:pPr>
        <w:autoSpaceDE w:val="0"/>
        <w:autoSpaceDN w:val="0"/>
        <w:adjustRightInd w:val="0"/>
        <w:ind w:left="851" w:right="899"/>
        <w:jc w:val="both"/>
        <w:rPr>
          <w:rFonts w:ascii="Palatino Linotype" w:hAnsi="Palatino Linotype" w:cs="Arial"/>
          <w:sz w:val="22"/>
          <w:szCs w:val="22"/>
        </w:rPr>
      </w:pPr>
      <w:r w:rsidRPr="00604663">
        <w:rPr>
          <w:rFonts w:ascii="Palatino Linotype" w:hAnsi="Palatino Linotype" w:cs="Arial"/>
          <w:sz w:val="22"/>
          <w:szCs w:val="22"/>
        </w:rPr>
        <w:t>(Énfasis</w:t>
      </w:r>
      <w:r w:rsidRPr="00604663">
        <w:rPr>
          <w:rFonts w:ascii="Palatino Linotype" w:hAnsi="Palatino Linotype" w:cs="Arial"/>
        </w:rPr>
        <w:t xml:space="preserve"> </w:t>
      </w:r>
      <w:r w:rsidRPr="00604663">
        <w:rPr>
          <w:rFonts w:ascii="Palatino Linotype" w:hAnsi="Palatino Linotype" w:cs="Arial"/>
          <w:sz w:val="22"/>
          <w:szCs w:val="22"/>
        </w:rPr>
        <w:t>añadido)</w:t>
      </w:r>
    </w:p>
    <w:p w:rsidR="007939E9" w:rsidRPr="00604663" w:rsidRDefault="007939E9" w:rsidP="007939E9">
      <w:pPr>
        <w:spacing w:before="100" w:beforeAutospacing="1" w:after="100" w:afterAutospacing="1" w:line="360" w:lineRule="auto"/>
        <w:jc w:val="both"/>
        <w:rPr>
          <w:rFonts w:ascii="Palatino Linotype" w:hAnsi="Palatino Linotype" w:cs="Arial"/>
          <w:sz w:val="28"/>
          <w:lang w:eastAsia="es-MX"/>
        </w:rPr>
      </w:pPr>
      <w:r w:rsidRPr="00604663">
        <w:rPr>
          <w:rFonts w:ascii="Palatino Linotype" w:hAnsi="Palatino Linotype" w:cs="Arial"/>
          <w:lang w:eastAsia="es-MX"/>
        </w:rPr>
        <w:t xml:space="preserve">De lo anterior, se desprende que la </w:t>
      </w:r>
      <w:r w:rsidRPr="00604663">
        <w:rPr>
          <w:rFonts w:ascii="Palatino Linotype" w:hAnsi="Palatino Linotype"/>
          <w:lang w:eastAsia="es-MX"/>
        </w:rPr>
        <w:t xml:space="preserve">CURP </w:t>
      </w:r>
      <w:r w:rsidRPr="00604663">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604663">
        <w:rPr>
          <w:rFonts w:ascii="Palatino Linotype" w:hAnsi="Palatino Linotype"/>
          <w:bCs/>
        </w:rPr>
        <w:t>personal</w:t>
      </w:r>
      <w:r w:rsidRPr="00604663">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604663">
        <w:rPr>
          <w:rFonts w:ascii="Palatino Linotype" w:hAnsi="Palatino Linotype" w:cs="Arial"/>
        </w:rPr>
        <w:t>4, fracción XI</w:t>
      </w:r>
      <w:r w:rsidRPr="00604663">
        <w:rPr>
          <w:rFonts w:ascii="Palatino Linotype" w:hAnsi="Palatino Linotype" w:cs="Arial"/>
          <w:lang w:eastAsia="es-MX"/>
        </w:rPr>
        <w:t xml:space="preserve"> </w:t>
      </w:r>
      <w:r w:rsidRPr="00604663">
        <w:rPr>
          <w:rFonts w:ascii="Palatino Linotype" w:hAnsi="Palatino Linotype" w:cs="Arial"/>
        </w:rPr>
        <w:t>de la Ley de Protección de Datos Personales en Posesión de Sujetos Obligados del Estado de México y Municipios</w:t>
      </w:r>
      <w:r w:rsidRPr="00604663">
        <w:rPr>
          <w:rFonts w:ascii="Palatino Linotype" w:hAnsi="Palatino Linotype" w:cs="Arial"/>
          <w:lang w:eastAsia="es-MX"/>
        </w:rPr>
        <w:t>.</w:t>
      </w:r>
    </w:p>
    <w:p w:rsidR="007939E9" w:rsidRPr="00604663" w:rsidRDefault="007939E9" w:rsidP="007939E9">
      <w:pPr>
        <w:spacing w:before="100" w:beforeAutospacing="1" w:after="100" w:afterAutospacing="1" w:line="360" w:lineRule="auto"/>
        <w:jc w:val="both"/>
        <w:rPr>
          <w:rFonts w:ascii="Palatino Linotype" w:hAnsi="Palatino Linotype" w:cs="Arial"/>
          <w:lang w:eastAsia="es-MX"/>
        </w:rPr>
      </w:pPr>
      <w:r w:rsidRPr="00604663">
        <w:rPr>
          <w:rFonts w:ascii="Palatino Linotype" w:hAnsi="Palatino Linotype" w:cs="Arial"/>
          <w:lang w:eastAsia="es-MX"/>
        </w:rPr>
        <w:t xml:space="preserve">Por cuanto hace a la </w:t>
      </w:r>
      <w:r w:rsidRPr="00604663">
        <w:rPr>
          <w:rFonts w:ascii="Palatino Linotype" w:hAnsi="Palatino Linotype" w:cs="Arial"/>
        </w:rPr>
        <w:t>Clave de cualquier tipo de seguridad social (</w:t>
      </w:r>
      <w:proofErr w:type="spellStart"/>
      <w:r w:rsidRPr="00604663">
        <w:rPr>
          <w:rFonts w:ascii="Palatino Linotype" w:hAnsi="Palatino Linotype" w:cs="Arial"/>
        </w:rPr>
        <w:t>ISSEMyM</w:t>
      </w:r>
      <w:proofErr w:type="spellEnd"/>
      <w:r w:rsidRPr="00604663">
        <w:rPr>
          <w:rFonts w:ascii="Palatino Linotype" w:hAnsi="Palatino Linotype" w:cs="Arial"/>
        </w:rPr>
        <w:t xml:space="preserve">, u otros), está integrado por una </w:t>
      </w:r>
      <w:r w:rsidRPr="00604663">
        <w:rPr>
          <w:rFonts w:ascii="Palatino Linotype" w:hAnsi="Palatino Linotype" w:cs="Arial"/>
          <w:bCs/>
          <w:lang w:eastAsia="es-MX"/>
        </w:rPr>
        <w:t xml:space="preserve">secuencia de números con los que se identifica a los trabajadores que </w:t>
      </w:r>
      <w:r w:rsidRPr="00604663">
        <w:rPr>
          <w:rFonts w:ascii="Palatino Linotype" w:hAnsi="Palatino Linotype"/>
          <w:lang w:eastAsia="es-MX"/>
        </w:rPr>
        <w:t>cubren</w:t>
      </w:r>
      <w:r w:rsidRPr="00604663">
        <w:rPr>
          <w:rFonts w:ascii="Palatino Linotype" w:hAnsi="Palatino Linotype" w:cs="Arial"/>
          <w:bCs/>
          <w:lang w:eastAsia="es-MX"/>
        </w:rPr>
        <w:t xml:space="preserve"> las cuotas respectivas, asimismo, lo identifica con la fuente de trabajo; por lo que al ser una clave de </w:t>
      </w:r>
      <w:r w:rsidRPr="00604663">
        <w:rPr>
          <w:rFonts w:ascii="Palatino Linotype" w:hAnsi="Palatino Linotype" w:cs="Arial"/>
        </w:rPr>
        <w:t>identificación</w:t>
      </w:r>
      <w:r w:rsidRPr="00604663">
        <w:rPr>
          <w:rFonts w:ascii="Palatino Linotype" w:hAnsi="Palatino Linotype" w:cs="Arial"/>
          <w:bCs/>
          <w:lang w:eastAsia="es-MX"/>
        </w:rPr>
        <w:t xml:space="preserve"> de los trabajadores, constituye información confidencial, </w:t>
      </w:r>
      <w:r w:rsidRPr="00604663">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604663">
        <w:rPr>
          <w:rFonts w:ascii="Palatino Linotype" w:hAnsi="Palatino Linotype" w:cs="Arial"/>
        </w:rPr>
        <w:t>4, fracción XI</w:t>
      </w:r>
      <w:r w:rsidRPr="00604663">
        <w:rPr>
          <w:rFonts w:ascii="Palatino Linotype" w:hAnsi="Palatino Linotype" w:cs="Arial"/>
          <w:lang w:eastAsia="es-MX"/>
        </w:rPr>
        <w:t xml:space="preserve"> </w:t>
      </w:r>
      <w:r w:rsidRPr="00604663">
        <w:rPr>
          <w:rFonts w:ascii="Palatino Linotype" w:hAnsi="Palatino Linotype" w:cs="Arial"/>
        </w:rPr>
        <w:t>de la Ley de Protección de Datos Personales en Posesión de Sujetos Obligados del Estado de México y Municipios</w:t>
      </w:r>
      <w:r w:rsidRPr="00604663">
        <w:rPr>
          <w:rFonts w:ascii="Palatino Linotype" w:hAnsi="Palatino Linotype" w:cs="Arial"/>
          <w:lang w:eastAsia="es-MX"/>
        </w:rPr>
        <w:t>.</w:t>
      </w:r>
    </w:p>
    <w:p w:rsidR="007939E9" w:rsidRPr="00604663" w:rsidRDefault="007939E9" w:rsidP="007939E9">
      <w:pPr>
        <w:spacing w:before="100" w:beforeAutospacing="1" w:after="100" w:afterAutospacing="1" w:line="360" w:lineRule="auto"/>
        <w:jc w:val="both"/>
        <w:rPr>
          <w:rFonts w:ascii="Palatino Linotype" w:hAnsi="Palatino Linotype" w:cs="Arial"/>
          <w:lang w:eastAsia="es-MX"/>
        </w:rPr>
      </w:pPr>
      <w:r w:rsidRPr="00604663">
        <w:rPr>
          <w:rFonts w:ascii="Palatino Linotype" w:hAnsi="Palatino Linotype" w:cs="Arial"/>
        </w:rPr>
        <w:t xml:space="preserve">Respecto de los </w:t>
      </w:r>
      <w:r w:rsidRPr="00604663">
        <w:rPr>
          <w:rFonts w:ascii="Palatino Linotype" w:hAnsi="Palatino Linotype" w:cs="Arial"/>
          <w:b/>
        </w:rPr>
        <w:t>préstamos o descuentos</w:t>
      </w:r>
      <w:r w:rsidRPr="00604663">
        <w:rPr>
          <w:rFonts w:ascii="Palatino Linotype" w:hAnsi="Palatino Linotype" w:cs="Arial"/>
        </w:rPr>
        <w:t xml:space="preserve"> </w:t>
      </w:r>
      <w:r w:rsidRPr="00604663">
        <w:rPr>
          <w:rFonts w:ascii="Palatino Linotype" w:hAnsi="Palatino Linotype" w:cs="Arial"/>
          <w:b/>
        </w:rPr>
        <w:t>de carácter personal</w:t>
      </w:r>
      <w:r w:rsidRPr="00604663">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w:t>
      </w:r>
      <w:r w:rsidRPr="00604663">
        <w:rPr>
          <w:rFonts w:ascii="Palatino Linotype" w:hAnsi="Palatino Linotype" w:cs="Arial"/>
        </w:rPr>
        <w:lastRenderedPageBreak/>
        <w:t xml:space="preserve">públicas, en virtud de no </w:t>
      </w:r>
      <w:r w:rsidRPr="00604663">
        <w:rPr>
          <w:rFonts w:ascii="Palatino Linotype" w:hAnsi="Palatino Linotype" w:cs="Arial"/>
          <w:lang w:eastAsia="es-MX"/>
        </w:rPr>
        <w:t>favorecer en la transparencia y rendición de cuentas, sino, por el contrario con ello se violentaría la</w:t>
      </w:r>
      <w:r w:rsidRPr="00604663">
        <w:rPr>
          <w:rFonts w:ascii="Palatino Linotype" w:hAnsi="Palatino Linotype"/>
        </w:rPr>
        <w:t xml:space="preserve"> </w:t>
      </w:r>
      <w:r w:rsidRPr="00604663">
        <w:rPr>
          <w:rFonts w:ascii="Palatino Linotype" w:hAnsi="Palatino Linotype" w:cs="Arial"/>
          <w:lang w:eastAsia="es-MX"/>
        </w:rPr>
        <w:t>protección de información confidencial, porque incide en la intimidad de un individuo</w:t>
      </w:r>
      <w:r w:rsidRPr="00604663">
        <w:rPr>
          <w:rFonts w:ascii="Palatino Linotype" w:hAnsi="Palatino Linotype"/>
        </w:rPr>
        <w:t xml:space="preserve"> </w:t>
      </w:r>
      <w:r w:rsidRPr="00604663">
        <w:rPr>
          <w:rFonts w:ascii="Palatino Linotype" w:hAnsi="Palatino Linotype" w:cs="Arial"/>
          <w:lang w:eastAsia="es-MX"/>
        </w:rPr>
        <w:t>identificado.</w:t>
      </w:r>
    </w:p>
    <w:p w:rsidR="007939E9" w:rsidRPr="00604663" w:rsidRDefault="007939E9" w:rsidP="007939E9">
      <w:pPr>
        <w:spacing w:before="100" w:beforeAutospacing="1" w:after="100" w:afterAutospacing="1" w:line="360" w:lineRule="auto"/>
        <w:jc w:val="both"/>
        <w:rPr>
          <w:rFonts w:ascii="Palatino Linotype" w:hAnsi="Palatino Linotype" w:cs="Arial"/>
          <w:lang w:eastAsia="es-MX"/>
        </w:rPr>
      </w:pPr>
      <w:r w:rsidRPr="00604663">
        <w:rPr>
          <w:rFonts w:ascii="Palatino Linotype" w:hAnsi="Palatino Linotype" w:cs="Arial"/>
          <w:lang w:eastAsia="es-MX"/>
        </w:rPr>
        <w:t xml:space="preserve">Por su </w:t>
      </w:r>
      <w:r w:rsidRPr="00604663">
        <w:rPr>
          <w:rFonts w:ascii="Palatino Linotype" w:hAnsi="Palatino Linotype"/>
          <w:lang w:eastAsia="es-MX"/>
        </w:rPr>
        <w:t>parte</w:t>
      </w:r>
      <w:r w:rsidRPr="00604663">
        <w:rPr>
          <w:rFonts w:ascii="Palatino Linotype" w:hAnsi="Palatino Linotype" w:cs="Arial"/>
          <w:lang w:eastAsia="es-MX"/>
        </w:rPr>
        <w:t xml:space="preserve">, el </w:t>
      </w:r>
      <w:r w:rsidRPr="00604663">
        <w:rPr>
          <w:rFonts w:ascii="Palatino Linotype" w:hAnsi="Palatino Linotype" w:cs="Arial"/>
        </w:rPr>
        <w:t>artículo 84 de la Ley del Trabajo de los Servidores Públicos del Estado y Municipios, señala:</w:t>
      </w:r>
    </w:p>
    <w:p w:rsidR="007939E9" w:rsidRPr="00604663" w:rsidRDefault="007939E9" w:rsidP="007939E9">
      <w:pPr>
        <w:autoSpaceDE w:val="0"/>
        <w:autoSpaceDN w:val="0"/>
        <w:adjustRightInd w:val="0"/>
        <w:ind w:left="851" w:right="899"/>
        <w:jc w:val="both"/>
        <w:rPr>
          <w:rFonts w:ascii="Palatino Linotype" w:hAnsi="Palatino Linotype" w:cs="Arial"/>
          <w:b/>
          <w:bCs/>
          <w:i/>
          <w:noProof/>
          <w:sz w:val="22"/>
          <w:szCs w:val="22"/>
        </w:rPr>
      </w:pPr>
      <w:r w:rsidRPr="00604663">
        <w:rPr>
          <w:rFonts w:ascii="Palatino Linotype" w:hAnsi="Palatino Linotype" w:cs="Arial"/>
          <w:bCs/>
          <w:i/>
          <w:noProof/>
          <w:sz w:val="22"/>
          <w:szCs w:val="22"/>
        </w:rPr>
        <w:t>“</w:t>
      </w:r>
      <w:r w:rsidRPr="00604663">
        <w:rPr>
          <w:rFonts w:ascii="Palatino Linotype" w:hAnsi="Palatino Linotype" w:cs="Arial"/>
          <w:b/>
          <w:bCs/>
          <w:i/>
          <w:noProof/>
          <w:sz w:val="22"/>
          <w:szCs w:val="22"/>
        </w:rPr>
        <w:t>ARTICULO</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84.</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Sólo</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podrán</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hacerse</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retenciones,</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descuentos</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o</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deducciones</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al</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sueldo</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de</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los</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servidores</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públicos</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por</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concepto</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de:</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bCs/>
          <w:i/>
          <w:noProof/>
          <w:sz w:val="22"/>
          <w:szCs w:val="22"/>
        </w:rPr>
        <w:t>I.</w:t>
      </w:r>
      <w:r w:rsidRPr="00604663">
        <w:rPr>
          <w:rFonts w:ascii="Palatino Linotype" w:hAnsi="Palatino Linotype" w:cs="Arial"/>
          <w:bCs/>
          <w:i/>
          <w:noProof/>
        </w:rPr>
        <w:t xml:space="preserve"> </w:t>
      </w:r>
      <w:r w:rsidRPr="00604663">
        <w:rPr>
          <w:rFonts w:ascii="Palatino Linotype" w:hAnsi="Palatino Linotype" w:cs="Arial"/>
          <w:i/>
          <w:sz w:val="22"/>
          <w:szCs w:val="22"/>
          <w:lang w:eastAsia="es-MX"/>
        </w:rPr>
        <w:t>Gravámenes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fiscales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relacionados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sueldo;</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b/>
          <w:i/>
          <w:sz w:val="22"/>
          <w:szCs w:val="22"/>
          <w:lang w:eastAsia="es-MX"/>
        </w:rPr>
        <w:t>II.</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Deudas</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contraídas</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con</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las</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instituciones</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públicas</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dependencias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por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concepto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anticipos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sueldo,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pagos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hechos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exceso,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errores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pérdidas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debidamente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comprobados;</w:t>
      </w:r>
    </w:p>
    <w:p w:rsidR="007939E9" w:rsidRPr="00604663" w:rsidRDefault="007939E9" w:rsidP="007939E9">
      <w:pPr>
        <w:autoSpaceDE w:val="0"/>
        <w:autoSpaceDN w:val="0"/>
        <w:adjustRightInd w:val="0"/>
        <w:ind w:left="851" w:right="899"/>
        <w:jc w:val="both"/>
        <w:rPr>
          <w:rFonts w:ascii="Palatino Linotype" w:hAnsi="Palatino Linotype" w:cs="Arial"/>
          <w:bCs/>
          <w:i/>
          <w:noProof/>
          <w:sz w:val="22"/>
          <w:szCs w:val="22"/>
        </w:rPr>
      </w:pPr>
      <w:r w:rsidRPr="00604663">
        <w:rPr>
          <w:rFonts w:ascii="Palatino Linotype" w:hAnsi="Palatino Linotype" w:cs="Arial"/>
          <w:b/>
          <w:i/>
          <w:sz w:val="22"/>
          <w:szCs w:val="22"/>
          <w:lang w:eastAsia="es-MX"/>
        </w:rPr>
        <w:t>III.</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Cuotas</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sindicales</w:t>
      </w:r>
      <w:r w:rsidRPr="00604663">
        <w:rPr>
          <w:rFonts w:ascii="Palatino Linotype" w:hAnsi="Palatino Linotype" w:cs="Arial"/>
          <w:bCs/>
          <w:i/>
          <w:noProof/>
          <w:sz w:val="22"/>
          <w:szCs w:val="22"/>
        </w:rPr>
        <w:t>;</w:t>
      </w:r>
    </w:p>
    <w:p w:rsidR="007939E9" w:rsidRPr="00604663" w:rsidRDefault="007939E9" w:rsidP="007939E9">
      <w:pPr>
        <w:autoSpaceDE w:val="0"/>
        <w:autoSpaceDN w:val="0"/>
        <w:adjustRightInd w:val="0"/>
        <w:ind w:left="851" w:right="899"/>
        <w:jc w:val="both"/>
        <w:rPr>
          <w:rFonts w:ascii="Palatino Linotype" w:hAnsi="Palatino Linotype" w:cs="Arial"/>
          <w:bCs/>
          <w:i/>
          <w:noProof/>
          <w:sz w:val="22"/>
          <w:szCs w:val="22"/>
        </w:rPr>
      </w:pPr>
      <w:r w:rsidRPr="00604663">
        <w:rPr>
          <w:rFonts w:ascii="Palatino Linotype" w:hAnsi="Palatino Linotype" w:cs="Arial"/>
          <w:bCs/>
          <w:i/>
          <w:noProof/>
          <w:sz w:val="22"/>
          <w:szCs w:val="22"/>
        </w:rPr>
        <w:t>IV.</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Cuotas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i/>
          <w:sz w:val="22"/>
          <w:szCs w:val="22"/>
          <w:lang w:eastAsia="es-MX"/>
        </w:rPr>
        <w:t>aportación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fondos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para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constitución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cooperativas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y</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cajas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ahorro,</w:t>
      </w:r>
      <w:r w:rsidRPr="00604663">
        <w:rPr>
          <w:rFonts w:ascii="Palatino Linotype" w:hAnsi="Palatino Linotype" w:cs="Arial"/>
          <w:bCs/>
          <w:i/>
          <w:noProof/>
        </w:rPr>
        <w:t xml:space="preserve"> </w:t>
      </w:r>
      <w:r w:rsidRPr="00604663">
        <w:rPr>
          <w:rFonts w:ascii="Palatino Linotype" w:hAnsi="Palatino Linotype" w:cs="Arial"/>
          <w:i/>
          <w:sz w:val="22"/>
          <w:szCs w:val="22"/>
          <w:lang w:eastAsia="es-MX"/>
        </w:rPr>
        <w:t>siempre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que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servidor</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público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hubiese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manifestado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previamente,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manera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expresa,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su</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conformidad;</w:t>
      </w:r>
    </w:p>
    <w:p w:rsidR="007939E9" w:rsidRPr="00604663" w:rsidRDefault="007939E9" w:rsidP="007939E9">
      <w:pPr>
        <w:autoSpaceDE w:val="0"/>
        <w:autoSpaceDN w:val="0"/>
        <w:adjustRightInd w:val="0"/>
        <w:ind w:left="851" w:right="899"/>
        <w:jc w:val="both"/>
        <w:rPr>
          <w:rFonts w:ascii="Palatino Linotype" w:hAnsi="Palatino Linotype" w:cs="Arial"/>
          <w:bCs/>
          <w:i/>
          <w:noProof/>
          <w:sz w:val="22"/>
          <w:szCs w:val="22"/>
        </w:rPr>
      </w:pPr>
      <w:r w:rsidRPr="00604663">
        <w:rPr>
          <w:rFonts w:ascii="Palatino Linotype" w:hAnsi="Palatino Linotype" w:cs="Arial"/>
          <w:bCs/>
          <w:i/>
          <w:noProof/>
          <w:sz w:val="22"/>
          <w:szCs w:val="22"/>
        </w:rPr>
        <w:t>V.</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Descuentos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ordenados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por</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Instituto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Seguridad</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Social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Estado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México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y</w:t>
      </w:r>
      <w:r w:rsidRPr="00604663">
        <w:rPr>
          <w:rFonts w:ascii="Palatino Linotype" w:hAnsi="Palatino Linotype" w:cs="Arial"/>
          <w:bCs/>
          <w:i/>
          <w:noProof/>
        </w:rPr>
        <w:t xml:space="preserve"> </w:t>
      </w:r>
      <w:r w:rsidRPr="00604663">
        <w:rPr>
          <w:rFonts w:ascii="Palatino Linotype" w:hAnsi="Palatino Linotype" w:cs="Arial"/>
          <w:i/>
          <w:sz w:val="22"/>
          <w:szCs w:val="22"/>
          <w:lang w:eastAsia="es-MX"/>
        </w:rPr>
        <w:t>Municipios</w:t>
      </w:r>
      <w:r w:rsidRPr="00604663">
        <w:rPr>
          <w:rFonts w:ascii="Palatino Linotype" w:hAnsi="Palatino Linotype" w:cs="Arial"/>
          <w:bCs/>
          <w:i/>
          <w:noProof/>
          <w:sz w:val="22"/>
          <w:szCs w:val="22"/>
        </w:rPr>
        <w:t>,</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motivo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cuotas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y</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obligaciones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contraídas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éste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por</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los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servidores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públicos;</w:t>
      </w:r>
    </w:p>
    <w:p w:rsidR="007939E9" w:rsidRPr="00604663" w:rsidRDefault="007939E9" w:rsidP="007939E9">
      <w:pPr>
        <w:autoSpaceDE w:val="0"/>
        <w:autoSpaceDN w:val="0"/>
        <w:adjustRightInd w:val="0"/>
        <w:ind w:left="851" w:right="899"/>
        <w:jc w:val="both"/>
        <w:rPr>
          <w:rFonts w:ascii="Palatino Linotype" w:hAnsi="Palatino Linotype" w:cs="Arial"/>
          <w:b/>
          <w:bCs/>
          <w:i/>
          <w:noProof/>
          <w:sz w:val="22"/>
          <w:szCs w:val="22"/>
        </w:rPr>
      </w:pPr>
      <w:r w:rsidRPr="00604663">
        <w:rPr>
          <w:rFonts w:ascii="Palatino Linotype" w:hAnsi="Palatino Linotype" w:cs="Arial"/>
          <w:b/>
          <w:bCs/>
          <w:i/>
          <w:noProof/>
          <w:sz w:val="22"/>
          <w:szCs w:val="22"/>
        </w:rPr>
        <w:t>VI.</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Obligaciones</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a</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cargo</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del</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servidor</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público</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con</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las</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que</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haya</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consentido</w:t>
      </w:r>
      <w:r w:rsidRPr="00604663">
        <w:rPr>
          <w:rFonts w:ascii="Palatino Linotype" w:hAnsi="Palatino Linotype" w:cs="Arial"/>
          <w:bCs/>
          <w:i/>
          <w:noProof/>
          <w:sz w:val="22"/>
          <w:szCs w:val="22"/>
        </w:rPr>
        <w:t>,</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derivadas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adquisición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uso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habitaciones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consideradas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como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interés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social;</w:t>
      </w:r>
    </w:p>
    <w:p w:rsidR="007939E9" w:rsidRPr="00604663" w:rsidRDefault="007939E9" w:rsidP="007939E9">
      <w:pPr>
        <w:autoSpaceDE w:val="0"/>
        <w:autoSpaceDN w:val="0"/>
        <w:adjustRightInd w:val="0"/>
        <w:ind w:left="851" w:right="899"/>
        <w:jc w:val="both"/>
        <w:rPr>
          <w:rFonts w:ascii="Palatino Linotype" w:hAnsi="Palatino Linotype" w:cs="Arial"/>
          <w:bCs/>
          <w:i/>
          <w:noProof/>
          <w:sz w:val="22"/>
          <w:szCs w:val="22"/>
        </w:rPr>
      </w:pPr>
      <w:r w:rsidRPr="00604663">
        <w:rPr>
          <w:rFonts w:ascii="Palatino Linotype" w:hAnsi="Palatino Linotype" w:cs="Arial"/>
          <w:bCs/>
          <w:i/>
          <w:noProof/>
          <w:sz w:val="22"/>
          <w:szCs w:val="22"/>
        </w:rPr>
        <w:t>VII.</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Faltas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i/>
          <w:sz w:val="22"/>
          <w:szCs w:val="22"/>
          <w:lang w:eastAsia="es-MX"/>
        </w:rPr>
        <w:t>puntualidad</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o</w:t>
      </w:r>
      <w:r w:rsidRPr="00604663">
        <w:rPr>
          <w:rFonts w:ascii="Palatino Linotype" w:hAnsi="Palatino Linotype" w:cs="Arial"/>
          <w:bCs/>
          <w:i/>
          <w:noProof/>
        </w:rPr>
        <w:t xml:space="preserve"> </w:t>
      </w:r>
      <w:r w:rsidRPr="00604663">
        <w:rPr>
          <w:rFonts w:ascii="Palatino Linotype" w:hAnsi="Palatino Linotype" w:cs="Arial"/>
          <w:i/>
          <w:sz w:val="22"/>
          <w:szCs w:val="22"/>
          <w:lang w:eastAsia="es-MX"/>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asistencia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injustificadas;</w:t>
      </w:r>
    </w:p>
    <w:p w:rsidR="007939E9" w:rsidRPr="00604663" w:rsidRDefault="007939E9" w:rsidP="007939E9">
      <w:pPr>
        <w:autoSpaceDE w:val="0"/>
        <w:autoSpaceDN w:val="0"/>
        <w:adjustRightInd w:val="0"/>
        <w:ind w:left="851" w:right="899"/>
        <w:jc w:val="both"/>
        <w:rPr>
          <w:rFonts w:ascii="Palatino Linotype" w:hAnsi="Palatino Linotype" w:cs="Arial"/>
          <w:bCs/>
          <w:i/>
          <w:noProof/>
          <w:sz w:val="22"/>
          <w:szCs w:val="22"/>
        </w:rPr>
      </w:pPr>
      <w:r w:rsidRPr="00604663">
        <w:rPr>
          <w:rFonts w:ascii="Palatino Linotype" w:hAnsi="Palatino Linotype" w:cs="Arial"/>
          <w:b/>
          <w:bCs/>
          <w:i/>
          <w:noProof/>
          <w:sz w:val="22"/>
          <w:szCs w:val="22"/>
        </w:rPr>
        <w:t>VIII.</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Pensiones</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alimenticias</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ordenadas</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por</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la</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autoridad</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judicial;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o</w:t>
      </w:r>
    </w:p>
    <w:p w:rsidR="007939E9" w:rsidRPr="00604663" w:rsidRDefault="007939E9" w:rsidP="007939E9">
      <w:pPr>
        <w:autoSpaceDE w:val="0"/>
        <w:autoSpaceDN w:val="0"/>
        <w:adjustRightInd w:val="0"/>
        <w:ind w:left="851" w:right="899"/>
        <w:jc w:val="both"/>
        <w:rPr>
          <w:rFonts w:ascii="Palatino Linotype" w:hAnsi="Palatino Linotype" w:cs="Arial"/>
          <w:b/>
          <w:bCs/>
          <w:i/>
          <w:noProof/>
          <w:sz w:val="22"/>
          <w:szCs w:val="22"/>
        </w:rPr>
      </w:pPr>
      <w:r w:rsidRPr="00604663">
        <w:rPr>
          <w:rFonts w:ascii="Palatino Linotype" w:hAnsi="Palatino Linotype" w:cs="Arial"/>
          <w:b/>
          <w:bCs/>
          <w:i/>
          <w:noProof/>
          <w:sz w:val="22"/>
          <w:szCs w:val="22"/>
        </w:rPr>
        <w:t>IX.</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Cualquier</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otro</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convenido</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con</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instituciones</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de</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servicios</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y</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aceptado</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por</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el</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servidor</w:t>
      </w:r>
      <w:r w:rsidRPr="00604663">
        <w:rPr>
          <w:rFonts w:ascii="Palatino Linotype" w:hAnsi="Palatino Linotype" w:cs="Arial"/>
          <w:b/>
          <w:bCs/>
          <w:i/>
          <w:noProof/>
        </w:rPr>
        <w:t xml:space="preserve"> </w:t>
      </w:r>
      <w:r w:rsidRPr="00604663">
        <w:rPr>
          <w:rFonts w:ascii="Palatino Linotype" w:hAnsi="Palatino Linotype" w:cs="Arial"/>
          <w:b/>
          <w:bCs/>
          <w:i/>
          <w:noProof/>
          <w:sz w:val="22"/>
          <w:szCs w:val="22"/>
        </w:rPr>
        <w:t>público.</w:t>
      </w:r>
    </w:p>
    <w:p w:rsidR="007939E9" w:rsidRPr="00604663" w:rsidRDefault="007939E9" w:rsidP="007939E9">
      <w:pPr>
        <w:autoSpaceDE w:val="0"/>
        <w:autoSpaceDN w:val="0"/>
        <w:adjustRightInd w:val="0"/>
        <w:ind w:left="851" w:right="899"/>
        <w:jc w:val="both"/>
        <w:rPr>
          <w:rFonts w:ascii="Palatino Linotype" w:hAnsi="Palatino Linotype" w:cs="Arial"/>
          <w:sz w:val="22"/>
          <w:szCs w:val="22"/>
        </w:rPr>
      </w:pPr>
      <w:r w:rsidRPr="00604663">
        <w:rPr>
          <w:rFonts w:ascii="Palatino Linotype" w:hAnsi="Palatino Linotype" w:cs="Arial"/>
          <w:bCs/>
          <w:i/>
          <w:noProof/>
          <w:sz w:val="22"/>
          <w:szCs w:val="22"/>
        </w:rPr>
        <w:t>El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monto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total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las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retenciones,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descuentos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deducciones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no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podrá</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exceder</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30%</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remuneración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total,</w:t>
      </w:r>
      <w:r w:rsidRPr="00604663">
        <w:rPr>
          <w:rFonts w:ascii="Palatino Linotype" w:hAnsi="Palatino Linotype" w:cs="Arial"/>
          <w:bCs/>
          <w:i/>
          <w:noProof/>
        </w:rPr>
        <w:t xml:space="preserve"> </w:t>
      </w:r>
      <w:r w:rsidRPr="00604663">
        <w:rPr>
          <w:rFonts w:ascii="Palatino Linotype" w:hAnsi="Palatino Linotype" w:cs="Arial"/>
          <w:i/>
          <w:sz w:val="22"/>
          <w:szCs w:val="22"/>
          <w:lang w:eastAsia="es-MX"/>
        </w:rPr>
        <w:t>excepto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los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casos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que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se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refieren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las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fracciones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IV,</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V</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y</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VI</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este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artículo,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que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podrán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ser</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hasta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50%,</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salvo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los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casos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que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se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demuestre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que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crédito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se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concedió</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base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los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ingresos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familiares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para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hacer</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posible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derecho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constitucional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una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vivienda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digna,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se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refieran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establecido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fracción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VIII</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este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artículo,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que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se</w:t>
      </w:r>
      <w:r w:rsidRPr="00604663">
        <w:rPr>
          <w:rFonts w:ascii="Palatino Linotype" w:hAnsi="Palatino Linotype" w:cs="Arial"/>
          <w:bCs/>
          <w:i/>
          <w:noProof/>
        </w:rPr>
        <w:t xml:space="preserve"> </w:t>
      </w:r>
      <w:r w:rsidRPr="00604663">
        <w:rPr>
          <w:rFonts w:ascii="Palatino Linotype" w:hAnsi="Palatino Linotype" w:cs="Arial"/>
          <w:i/>
          <w:sz w:val="22"/>
          <w:szCs w:val="22"/>
          <w:lang w:eastAsia="es-MX"/>
        </w:rPr>
        <w:t>ajustará</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determinado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por</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autoridad</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judicial.”</w:t>
      </w:r>
      <w:r w:rsidRPr="00604663">
        <w:rPr>
          <w:rFonts w:ascii="Palatino Linotype" w:hAnsi="Palatino Linotype" w:cs="Arial"/>
          <w:bCs/>
          <w:i/>
          <w:noProof/>
        </w:rPr>
        <w:t xml:space="preserve"> </w:t>
      </w:r>
    </w:p>
    <w:p w:rsidR="007939E9" w:rsidRPr="00604663" w:rsidRDefault="007939E9" w:rsidP="007939E9">
      <w:pPr>
        <w:autoSpaceDE w:val="0"/>
        <w:autoSpaceDN w:val="0"/>
        <w:adjustRightInd w:val="0"/>
        <w:ind w:left="851" w:right="899"/>
        <w:jc w:val="both"/>
        <w:rPr>
          <w:rFonts w:ascii="Palatino Linotype" w:hAnsi="Palatino Linotype" w:cs="Arial"/>
          <w:sz w:val="22"/>
          <w:szCs w:val="22"/>
        </w:rPr>
      </w:pPr>
      <w:r w:rsidRPr="00604663">
        <w:rPr>
          <w:rFonts w:ascii="Palatino Linotype" w:hAnsi="Palatino Linotype" w:cs="Arial"/>
          <w:sz w:val="22"/>
          <w:szCs w:val="22"/>
        </w:rPr>
        <w:t>(Énfasis</w:t>
      </w:r>
      <w:r w:rsidRPr="00604663">
        <w:rPr>
          <w:rFonts w:ascii="Palatino Linotype" w:hAnsi="Palatino Linotype" w:cs="Arial"/>
        </w:rPr>
        <w:t xml:space="preserve"> </w:t>
      </w:r>
      <w:r w:rsidRPr="00604663">
        <w:rPr>
          <w:rFonts w:ascii="Palatino Linotype" w:hAnsi="Palatino Linotype" w:cs="Arial"/>
          <w:sz w:val="22"/>
          <w:szCs w:val="22"/>
        </w:rPr>
        <w:t>añadido)</w:t>
      </w:r>
    </w:p>
    <w:p w:rsidR="007939E9" w:rsidRPr="00604663" w:rsidRDefault="007939E9" w:rsidP="007939E9">
      <w:pPr>
        <w:spacing w:before="100" w:beforeAutospacing="1" w:after="100" w:afterAutospacing="1" w:line="360" w:lineRule="auto"/>
        <w:jc w:val="both"/>
        <w:rPr>
          <w:rFonts w:ascii="Palatino Linotype" w:hAnsi="Palatino Linotype" w:cs="Arial"/>
          <w:sz w:val="28"/>
        </w:rPr>
      </w:pPr>
      <w:r w:rsidRPr="00604663">
        <w:rPr>
          <w:rFonts w:ascii="Palatino Linotype" w:hAnsi="Palatino Linotype" w:cs="Arial"/>
        </w:rPr>
        <w:lastRenderedPageBreak/>
        <w:t xml:space="preserve">Derivado de lo anterior, la ley establece claramente cuáles son esos descuentos o gravámenes que directamente se relacionan con las obligaciones adquiridas como servidores públicos y aquéllos que </w:t>
      </w:r>
      <w:r w:rsidRPr="00604663">
        <w:rPr>
          <w:rFonts w:ascii="Palatino Linotype" w:hAnsi="Palatino Linotype" w:cs="Arial"/>
          <w:b/>
        </w:rPr>
        <w:t>únicamente inciden en su vida privada</w:t>
      </w:r>
      <w:r w:rsidRPr="00604663">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7939E9" w:rsidRPr="00604663" w:rsidRDefault="007939E9" w:rsidP="007939E9">
      <w:pPr>
        <w:spacing w:before="100" w:beforeAutospacing="1" w:after="100" w:afterAutospacing="1" w:line="360" w:lineRule="auto"/>
        <w:jc w:val="both"/>
        <w:rPr>
          <w:rFonts w:ascii="Palatino Linotype" w:hAnsi="Palatino Linotype" w:cs="Arial"/>
          <w:lang w:val="es-ES_tradnl"/>
        </w:rPr>
      </w:pPr>
      <w:r w:rsidRPr="00604663">
        <w:rPr>
          <w:rFonts w:ascii="Palatino Linotype" w:hAnsi="Palatino Linotype" w:cs="Arial"/>
          <w:lang w:val="es-ES_tradnl"/>
        </w:rPr>
        <w:t xml:space="preserve">Por </w:t>
      </w:r>
      <w:r w:rsidRPr="00604663">
        <w:rPr>
          <w:rFonts w:ascii="Palatino Linotype" w:hAnsi="Palatino Linotype" w:cs="Arial"/>
          <w:lang w:eastAsia="es-MX"/>
        </w:rPr>
        <w:t>ende</w:t>
      </w:r>
      <w:r w:rsidRPr="00604663">
        <w:rPr>
          <w:rFonts w:ascii="Palatino Linotype" w:hAnsi="Palatino Linotype" w:cs="Arial"/>
          <w:lang w:val="es-ES_tradnl"/>
        </w:rPr>
        <w:t xml:space="preserve">, </w:t>
      </w:r>
      <w:r w:rsidRPr="00604663">
        <w:rPr>
          <w:rFonts w:ascii="Palatino Linotype" w:hAnsi="Palatino Linotype" w:cs="Arial"/>
          <w:b/>
          <w:lang w:val="es-ES_tradnl"/>
        </w:rPr>
        <w:t>EL SUJETO OBLIGADO</w:t>
      </w:r>
      <w:r w:rsidRPr="00604663">
        <w:rPr>
          <w:rFonts w:ascii="Palatino Linotype" w:hAnsi="Palatino Linotype" w:cs="Arial"/>
          <w:lang w:val="es-ES_tradnl"/>
        </w:rPr>
        <w:t xml:space="preserve"> debe testar los datos confidenciales, sin pasar por alto que la clasificación respectiva tiene </w:t>
      </w:r>
      <w:r w:rsidRPr="00604663">
        <w:rPr>
          <w:rFonts w:ascii="Palatino Linotype" w:hAnsi="Palatino Linotype" w:cs="Arial"/>
        </w:rPr>
        <w:t>que</w:t>
      </w:r>
      <w:r w:rsidRPr="00604663">
        <w:rPr>
          <w:rFonts w:ascii="Palatino Linotype" w:hAnsi="Palatino Linotype" w:cs="Arial"/>
          <w:lang w:val="es-ES_tradnl"/>
        </w:rPr>
        <w:t xml:space="preserve"> cumplirse a través de la forma y formalidades que la Ley impone; </w:t>
      </w:r>
      <w:r w:rsidRPr="00604663">
        <w:rPr>
          <w:rFonts w:ascii="Palatino Linotype" w:hAnsi="Palatino Linotype" w:cs="Arial"/>
        </w:rPr>
        <w:t>es</w:t>
      </w:r>
      <w:r w:rsidRPr="00604663">
        <w:rPr>
          <w:rFonts w:ascii="Palatino Linotype" w:hAnsi="Palatino Linotype" w:cs="Arial"/>
          <w:lang w:val="es-ES_tradnl"/>
        </w:rPr>
        <w:t xml:space="preserve"> decir, mediante Acuerdo debidamente fundado y motivado, en </w:t>
      </w:r>
      <w:r w:rsidRPr="00604663">
        <w:rPr>
          <w:rFonts w:ascii="Palatino Linotype" w:hAnsi="Palatino Linotype" w:cs="Arial"/>
          <w:noProof/>
          <w:lang w:eastAsia="es-MX"/>
        </w:rPr>
        <w:t>términos</w:t>
      </w:r>
      <w:r w:rsidRPr="00604663">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7939E9" w:rsidRPr="00604663" w:rsidRDefault="007939E9" w:rsidP="007939E9">
      <w:pPr>
        <w:ind w:left="851" w:right="899"/>
        <w:jc w:val="center"/>
        <w:rPr>
          <w:rFonts w:ascii="Palatino Linotype" w:hAnsi="Palatino Linotype" w:cs="Arial"/>
          <w:b/>
          <w:i/>
          <w:sz w:val="22"/>
          <w:szCs w:val="22"/>
        </w:rPr>
      </w:pPr>
      <w:r w:rsidRPr="00604663">
        <w:rPr>
          <w:rFonts w:ascii="Palatino Linotype" w:hAnsi="Palatino Linotype" w:cs="Arial"/>
          <w:b/>
          <w:i/>
          <w:sz w:val="22"/>
          <w:szCs w:val="22"/>
        </w:rPr>
        <w:t>Ley</w:t>
      </w:r>
      <w:r w:rsidRPr="00604663">
        <w:rPr>
          <w:rFonts w:ascii="Palatino Linotype" w:hAnsi="Palatino Linotype" w:cs="Arial"/>
          <w:b/>
          <w:i/>
        </w:rPr>
        <w:t xml:space="preserve"> </w:t>
      </w:r>
      <w:r w:rsidRPr="00604663">
        <w:rPr>
          <w:rFonts w:ascii="Palatino Linotype" w:hAnsi="Palatino Linotype" w:cs="Arial"/>
          <w:b/>
          <w:i/>
          <w:sz w:val="22"/>
          <w:szCs w:val="22"/>
        </w:rPr>
        <w:t>de</w:t>
      </w:r>
      <w:r w:rsidRPr="00604663">
        <w:rPr>
          <w:rFonts w:ascii="Palatino Linotype" w:hAnsi="Palatino Linotype" w:cs="Arial"/>
          <w:b/>
          <w:i/>
        </w:rPr>
        <w:t xml:space="preserve"> </w:t>
      </w:r>
      <w:r w:rsidRPr="00604663">
        <w:rPr>
          <w:rFonts w:ascii="Palatino Linotype" w:hAnsi="Palatino Linotype" w:cs="Arial"/>
          <w:b/>
          <w:i/>
          <w:sz w:val="22"/>
          <w:szCs w:val="22"/>
        </w:rPr>
        <w:t>Transparencia</w:t>
      </w:r>
      <w:r w:rsidRPr="00604663">
        <w:rPr>
          <w:rFonts w:ascii="Palatino Linotype" w:hAnsi="Palatino Linotype" w:cs="Arial"/>
          <w:b/>
          <w:i/>
        </w:rPr>
        <w:t xml:space="preserve"> </w:t>
      </w:r>
      <w:r w:rsidRPr="00604663">
        <w:rPr>
          <w:rFonts w:ascii="Palatino Linotype" w:hAnsi="Palatino Linotype" w:cs="Arial"/>
          <w:b/>
          <w:i/>
          <w:sz w:val="22"/>
          <w:szCs w:val="22"/>
        </w:rPr>
        <w:t>y</w:t>
      </w:r>
      <w:r w:rsidRPr="00604663">
        <w:rPr>
          <w:rFonts w:ascii="Palatino Linotype" w:hAnsi="Palatino Linotype" w:cs="Arial"/>
          <w:b/>
          <w:i/>
        </w:rPr>
        <w:t xml:space="preserve"> </w:t>
      </w:r>
      <w:r w:rsidRPr="00604663">
        <w:rPr>
          <w:rFonts w:ascii="Palatino Linotype" w:hAnsi="Palatino Linotype" w:cs="Arial"/>
          <w:b/>
          <w:i/>
          <w:sz w:val="22"/>
          <w:szCs w:val="22"/>
        </w:rPr>
        <w:t>Acceso</w:t>
      </w:r>
      <w:r w:rsidRPr="00604663">
        <w:rPr>
          <w:rFonts w:ascii="Palatino Linotype" w:hAnsi="Palatino Linotype" w:cs="Arial"/>
          <w:b/>
          <w:i/>
        </w:rPr>
        <w:t xml:space="preserve"> </w:t>
      </w:r>
      <w:r w:rsidRPr="00604663">
        <w:rPr>
          <w:rFonts w:ascii="Palatino Linotype" w:hAnsi="Palatino Linotype" w:cs="Arial"/>
          <w:b/>
          <w:i/>
          <w:sz w:val="22"/>
          <w:szCs w:val="22"/>
        </w:rPr>
        <w:t>a</w:t>
      </w:r>
      <w:r w:rsidRPr="00604663">
        <w:rPr>
          <w:rFonts w:ascii="Palatino Linotype" w:hAnsi="Palatino Linotype" w:cs="Arial"/>
          <w:b/>
          <w:i/>
        </w:rPr>
        <w:t xml:space="preserve"> </w:t>
      </w:r>
      <w:r w:rsidRPr="00604663">
        <w:rPr>
          <w:rFonts w:ascii="Palatino Linotype" w:hAnsi="Palatino Linotype" w:cs="Arial"/>
          <w:b/>
          <w:i/>
          <w:sz w:val="22"/>
          <w:szCs w:val="22"/>
        </w:rPr>
        <w:t>la</w:t>
      </w:r>
      <w:r w:rsidRPr="00604663">
        <w:rPr>
          <w:rFonts w:ascii="Palatino Linotype" w:hAnsi="Palatino Linotype" w:cs="Arial"/>
          <w:b/>
          <w:i/>
        </w:rPr>
        <w:t xml:space="preserve"> </w:t>
      </w:r>
      <w:r w:rsidRPr="00604663">
        <w:rPr>
          <w:rFonts w:ascii="Palatino Linotype" w:hAnsi="Palatino Linotype" w:cs="Arial"/>
          <w:b/>
          <w:i/>
          <w:sz w:val="22"/>
          <w:szCs w:val="22"/>
        </w:rPr>
        <w:t>Información</w:t>
      </w:r>
      <w:r w:rsidRPr="00604663">
        <w:rPr>
          <w:rFonts w:ascii="Palatino Linotype" w:hAnsi="Palatino Linotype" w:cs="Arial"/>
          <w:b/>
          <w:i/>
        </w:rPr>
        <w:t xml:space="preserve"> </w:t>
      </w:r>
      <w:r w:rsidRPr="00604663">
        <w:rPr>
          <w:rFonts w:ascii="Palatino Linotype" w:hAnsi="Palatino Linotype" w:cs="Arial"/>
          <w:b/>
          <w:i/>
          <w:sz w:val="22"/>
          <w:szCs w:val="22"/>
        </w:rPr>
        <w:t>Pública</w:t>
      </w:r>
      <w:r w:rsidRPr="00604663">
        <w:rPr>
          <w:rFonts w:ascii="Palatino Linotype" w:hAnsi="Palatino Linotype" w:cs="Arial"/>
          <w:b/>
          <w:i/>
        </w:rPr>
        <w:t xml:space="preserve"> </w:t>
      </w:r>
      <w:r w:rsidRPr="00604663">
        <w:rPr>
          <w:rFonts w:ascii="Palatino Linotype" w:hAnsi="Palatino Linotype" w:cs="Arial"/>
          <w:b/>
          <w:i/>
          <w:sz w:val="22"/>
          <w:szCs w:val="22"/>
        </w:rPr>
        <w:t>del</w:t>
      </w:r>
      <w:r w:rsidRPr="00604663">
        <w:rPr>
          <w:rFonts w:ascii="Palatino Linotype" w:hAnsi="Palatino Linotype" w:cs="Arial"/>
          <w:b/>
          <w:i/>
        </w:rPr>
        <w:t xml:space="preserve"> </w:t>
      </w:r>
      <w:r w:rsidRPr="00604663">
        <w:rPr>
          <w:rFonts w:ascii="Palatino Linotype" w:hAnsi="Palatino Linotype" w:cs="Arial"/>
          <w:b/>
          <w:i/>
          <w:sz w:val="22"/>
          <w:szCs w:val="22"/>
        </w:rPr>
        <w:t>Estado</w:t>
      </w:r>
      <w:r w:rsidRPr="00604663">
        <w:rPr>
          <w:rFonts w:ascii="Palatino Linotype" w:hAnsi="Palatino Linotype" w:cs="Arial"/>
          <w:b/>
          <w:i/>
        </w:rPr>
        <w:t xml:space="preserve"> </w:t>
      </w:r>
      <w:r w:rsidRPr="00604663">
        <w:rPr>
          <w:rFonts w:ascii="Palatino Linotype" w:hAnsi="Palatino Linotype" w:cs="Arial"/>
          <w:b/>
          <w:i/>
          <w:sz w:val="22"/>
          <w:szCs w:val="22"/>
        </w:rPr>
        <w:t>de</w:t>
      </w:r>
      <w:r w:rsidRPr="00604663">
        <w:rPr>
          <w:rFonts w:ascii="Palatino Linotype" w:hAnsi="Palatino Linotype" w:cs="Arial"/>
          <w:b/>
          <w:i/>
        </w:rPr>
        <w:t xml:space="preserve"> </w:t>
      </w:r>
      <w:r w:rsidRPr="00604663">
        <w:rPr>
          <w:rFonts w:ascii="Palatino Linotype" w:hAnsi="Palatino Linotype" w:cs="Arial"/>
          <w:b/>
          <w:i/>
          <w:sz w:val="22"/>
          <w:szCs w:val="22"/>
        </w:rPr>
        <w:t>México</w:t>
      </w:r>
      <w:r w:rsidRPr="00604663">
        <w:rPr>
          <w:rFonts w:ascii="Palatino Linotype" w:hAnsi="Palatino Linotype" w:cs="Arial"/>
          <w:b/>
          <w:i/>
        </w:rPr>
        <w:t xml:space="preserve"> </w:t>
      </w:r>
      <w:r w:rsidRPr="00604663">
        <w:rPr>
          <w:rFonts w:ascii="Palatino Linotype" w:hAnsi="Palatino Linotype" w:cs="Arial"/>
          <w:b/>
          <w:i/>
          <w:sz w:val="22"/>
          <w:szCs w:val="22"/>
        </w:rPr>
        <w:t>y</w:t>
      </w:r>
      <w:r w:rsidRPr="00604663">
        <w:rPr>
          <w:rFonts w:ascii="Palatino Linotype" w:hAnsi="Palatino Linotype" w:cs="Arial"/>
          <w:b/>
          <w:i/>
        </w:rPr>
        <w:t xml:space="preserve"> </w:t>
      </w:r>
      <w:r w:rsidRPr="00604663">
        <w:rPr>
          <w:rFonts w:ascii="Palatino Linotype" w:hAnsi="Palatino Linotype" w:cs="Arial"/>
          <w:b/>
          <w:i/>
          <w:sz w:val="22"/>
          <w:szCs w:val="22"/>
        </w:rPr>
        <w:t>Municipios</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i/>
          <w:sz w:val="22"/>
          <w:szCs w:val="22"/>
          <w:lang w:eastAsia="es-MX"/>
        </w:rPr>
        <w:t>“</w:t>
      </w:r>
      <w:r w:rsidRPr="00604663">
        <w:rPr>
          <w:rFonts w:ascii="Palatino Linotype" w:hAnsi="Palatino Linotype" w:cs="Arial"/>
          <w:b/>
          <w:i/>
          <w:sz w:val="22"/>
          <w:szCs w:val="22"/>
          <w:lang w:eastAsia="es-MX"/>
        </w:rPr>
        <w:t>Artículo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49.</w:t>
      </w:r>
      <w:r w:rsidRPr="00604663">
        <w:rPr>
          <w:rFonts w:ascii="Palatino Linotype" w:hAnsi="Palatino Linotype" w:cs="Arial"/>
          <w:b/>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rPr>
        <w:t>Comités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Transparencia</w:t>
      </w:r>
      <w:r w:rsidRPr="00604663">
        <w:rPr>
          <w:rFonts w:ascii="Palatino Linotype" w:hAnsi="Palatino Linotype" w:cs="Arial"/>
          <w:i/>
          <w:lang w:eastAsia="es-MX"/>
        </w:rPr>
        <w:t xml:space="preserve"> </w:t>
      </w:r>
      <w:r w:rsidRPr="00604663">
        <w:rPr>
          <w:rFonts w:ascii="Palatino Linotype" w:hAnsi="Palatino Linotype"/>
          <w:i/>
          <w:sz w:val="22"/>
          <w:szCs w:val="22"/>
        </w:rPr>
        <w:t>tendrán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siguientes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atribuciones:</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b/>
          <w:i/>
          <w:sz w:val="22"/>
          <w:szCs w:val="22"/>
          <w:lang w:eastAsia="es-MX"/>
        </w:rPr>
        <w:t>VIII.</w:t>
      </w:r>
      <w:r w:rsidRPr="00604663">
        <w:rPr>
          <w:rFonts w:ascii="Palatino Linotype" w:hAnsi="Palatino Linotype" w:cs="Arial"/>
          <w:i/>
          <w:lang w:eastAsia="es-MX"/>
        </w:rPr>
        <w:t xml:space="preserve"> </w:t>
      </w:r>
      <w:r w:rsidRPr="00604663">
        <w:rPr>
          <w:rFonts w:ascii="Palatino Linotype" w:hAnsi="Palatino Linotype" w:cs="Arial"/>
          <w:b/>
          <w:i/>
          <w:sz w:val="22"/>
          <w:szCs w:val="22"/>
          <w:lang w:eastAsia="es-MX"/>
        </w:rPr>
        <w:t>Aprobar</w:t>
      </w:r>
      <w:r w:rsidRPr="00604663">
        <w:rPr>
          <w:rFonts w:ascii="Palatino Linotype" w:hAnsi="Palatino Linotype" w:cs="Arial"/>
          <w:i/>
          <w:sz w:val="22"/>
          <w:szCs w:val="22"/>
          <w:lang w:eastAsia="es-MX"/>
        </w:rPr>
        <w:t>,</w:t>
      </w:r>
      <w:r w:rsidRPr="00604663">
        <w:rPr>
          <w:rFonts w:ascii="Palatino Linotype" w:hAnsi="Palatino Linotype" w:cs="Arial"/>
          <w:i/>
          <w:lang w:eastAsia="es-MX"/>
        </w:rPr>
        <w:t xml:space="preserve"> </w:t>
      </w:r>
      <w:r w:rsidRPr="00604663">
        <w:rPr>
          <w:rFonts w:ascii="Palatino Linotype" w:hAnsi="Palatino Linotype" w:cs="Arial"/>
          <w:i/>
          <w:sz w:val="22"/>
          <w:szCs w:val="22"/>
        </w:rPr>
        <w:t>modificar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revocar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clasificación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información;</w:t>
      </w:r>
    </w:p>
    <w:p w:rsidR="007939E9" w:rsidRPr="00604663" w:rsidRDefault="007939E9" w:rsidP="007939E9">
      <w:pPr>
        <w:autoSpaceDE w:val="0"/>
        <w:autoSpaceDN w:val="0"/>
        <w:adjustRightInd w:val="0"/>
        <w:ind w:left="851" w:right="899"/>
        <w:jc w:val="both"/>
        <w:rPr>
          <w:rFonts w:ascii="Palatino Linotype" w:hAnsi="Palatino Linotype" w:cs="Arial"/>
          <w:b/>
          <w:i/>
          <w:sz w:val="22"/>
          <w:szCs w:val="22"/>
          <w:lang w:eastAsia="es-MX"/>
        </w:rPr>
      </w:pPr>
      <w:r w:rsidRPr="00604663">
        <w:rPr>
          <w:rFonts w:ascii="Palatino Linotype" w:hAnsi="Palatino Linotype" w:cs="Arial"/>
          <w:b/>
          <w:i/>
          <w:sz w:val="22"/>
          <w:szCs w:val="22"/>
          <w:lang w:eastAsia="es-MX"/>
        </w:rPr>
        <w:t>Artículo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132.</w:t>
      </w:r>
      <w:r w:rsidRPr="00604663">
        <w:rPr>
          <w:rFonts w:ascii="Palatino Linotype" w:hAnsi="Palatino Linotype" w:cs="Arial"/>
          <w:i/>
          <w:lang w:eastAsia="es-MX"/>
        </w:rPr>
        <w:t xml:space="preserve"> </w:t>
      </w:r>
      <w:r w:rsidRPr="00604663">
        <w:rPr>
          <w:rFonts w:ascii="Palatino Linotype" w:hAnsi="Palatino Linotype" w:cs="Arial"/>
          <w:b/>
          <w:i/>
          <w:sz w:val="22"/>
          <w:szCs w:val="22"/>
          <w:lang w:eastAsia="es-MX"/>
        </w:rPr>
        <w:t>La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clasificación</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la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información</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se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llevará</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cabo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en</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el</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momento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en</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que:</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i/>
          <w:sz w:val="22"/>
          <w:szCs w:val="22"/>
          <w:lang w:eastAsia="es-MX"/>
        </w:rPr>
        <w:t>…</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b/>
          <w:i/>
          <w:sz w:val="22"/>
          <w:szCs w:val="22"/>
          <w:lang w:eastAsia="es-MX"/>
        </w:rPr>
        <w:t>II.</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determine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mediante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resolución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autoridad</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competente;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b/>
          <w:i/>
          <w:sz w:val="22"/>
          <w:szCs w:val="22"/>
          <w:lang w:eastAsia="es-MX"/>
        </w:rPr>
        <w:t>III</w:t>
      </w:r>
      <w:r w:rsidRPr="00604663">
        <w:rPr>
          <w:rFonts w:ascii="Palatino Linotype" w:hAnsi="Palatino Linotype" w:cs="Arial"/>
          <w:i/>
          <w:sz w:val="22"/>
          <w:szCs w:val="22"/>
          <w:lang w:eastAsia="es-MX"/>
        </w:rPr>
        <w:t>.</w:t>
      </w:r>
      <w:r w:rsidRPr="00604663">
        <w:rPr>
          <w:rFonts w:ascii="Palatino Linotype" w:hAnsi="Palatino Linotype" w:cs="Arial"/>
          <w:i/>
          <w:lang w:eastAsia="es-MX"/>
        </w:rPr>
        <w:t xml:space="preserve"> </w:t>
      </w:r>
      <w:r w:rsidRPr="00604663">
        <w:rPr>
          <w:rFonts w:ascii="Palatino Linotype" w:hAnsi="Palatino Linotype" w:cs="Arial"/>
          <w:b/>
          <w:i/>
          <w:sz w:val="22"/>
          <w:szCs w:val="22"/>
          <w:lang w:eastAsia="es-MX"/>
        </w:rPr>
        <w:t>Se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generen</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versiones</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públicas</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para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dar</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cumplimiento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las</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obligaciones</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transparencia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previstas</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en</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esta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Ley</w:t>
      </w:r>
      <w:r w:rsidRPr="00604663">
        <w:rPr>
          <w:rFonts w:ascii="Palatino Linotype" w:hAnsi="Palatino Linotype" w:cs="Arial"/>
          <w:i/>
          <w:sz w:val="22"/>
          <w:szCs w:val="22"/>
          <w:lang w:eastAsia="es-MX"/>
        </w:rPr>
        <w:t>.”</w:t>
      </w:r>
    </w:p>
    <w:p w:rsidR="007939E9" w:rsidRPr="00604663" w:rsidRDefault="007939E9" w:rsidP="007939E9">
      <w:pPr>
        <w:ind w:left="851" w:right="899"/>
        <w:jc w:val="center"/>
        <w:rPr>
          <w:rFonts w:ascii="Palatino Linotype" w:hAnsi="Palatino Linotype" w:cs="Arial"/>
          <w:b/>
          <w:i/>
          <w:sz w:val="22"/>
          <w:szCs w:val="22"/>
        </w:rPr>
      </w:pPr>
      <w:r w:rsidRPr="00604663">
        <w:rPr>
          <w:rFonts w:ascii="Palatino Linotype" w:hAnsi="Palatino Linotype" w:cs="Arial"/>
          <w:b/>
          <w:i/>
          <w:sz w:val="22"/>
          <w:szCs w:val="22"/>
          <w:lang w:eastAsia="es-MX"/>
        </w:rPr>
        <w:t>Lineamientos</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Generales</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en</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materia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Clasificación</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y</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Desclasificación</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la</w:t>
      </w:r>
      <w:r w:rsidRPr="00604663">
        <w:rPr>
          <w:rFonts w:ascii="Palatino Linotype" w:hAnsi="Palatino Linotype" w:cs="Arial"/>
          <w:b/>
          <w:i/>
          <w:lang w:eastAsia="es-MX"/>
        </w:rPr>
        <w:t xml:space="preserve"> </w:t>
      </w:r>
      <w:r w:rsidRPr="00604663">
        <w:rPr>
          <w:rFonts w:ascii="Palatino Linotype" w:hAnsi="Palatino Linotype" w:cs="Arial"/>
          <w:b/>
          <w:i/>
          <w:sz w:val="22"/>
          <w:szCs w:val="22"/>
        </w:rPr>
        <w:t>Información</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i/>
          <w:sz w:val="22"/>
          <w:szCs w:val="22"/>
          <w:lang w:eastAsia="es-MX"/>
        </w:rPr>
        <w:t>“</w:t>
      </w:r>
      <w:r w:rsidRPr="00604663">
        <w:rPr>
          <w:rFonts w:ascii="Palatino Linotype" w:hAnsi="Palatino Linotype" w:cs="Arial"/>
          <w:b/>
          <w:i/>
          <w:sz w:val="22"/>
          <w:szCs w:val="22"/>
          <w:lang w:eastAsia="es-MX"/>
        </w:rPr>
        <w:t>Segundo.-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Para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efectos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rPr>
        <w:t>presentes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Lineamientos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Generales,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entenderá</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por:</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b/>
          <w:i/>
          <w:sz w:val="22"/>
          <w:szCs w:val="22"/>
          <w:lang w:eastAsia="es-MX"/>
        </w:rPr>
        <w:lastRenderedPageBreak/>
        <w:t>XVIII.</w:t>
      </w:r>
      <w:r w:rsidRPr="00604663">
        <w:rPr>
          <w:rFonts w:ascii="Palatino Linotype" w:hAnsi="Palatino Linotype" w:cs="Arial"/>
          <w:i/>
          <w:lang w:eastAsia="es-MX"/>
        </w:rPr>
        <w:t xml:space="preserve"> </w:t>
      </w:r>
      <w:r w:rsidRPr="00604663">
        <w:rPr>
          <w:rFonts w:ascii="Palatino Linotype" w:hAnsi="Palatino Linotype" w:cs="Arial"/>
          <w:b/>
          <w:i/>
          <w:sz w:val="22"/>
          <w:szCs w:val="22"/>
          <w:lang w:eastAsia="es-MX"/>
        </w:rPr>
        <w:t>Versión</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pública: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El</w:t>
      </w:r>
      <w:r w:rsidRPr="00604663">
        <w:rPr>
          <w:rFonts w:ascii="Palatino Linotype" w:hAnsi="Palatino Linotype" w:cs="Arial"/>
          <w:i/>
          <w:lang w:eastAsia="es-MX"/>
        </w:rPr>
        <w:t xml:space="preserve"> </w:t>
      </w:r>
      <w:r w:rsidRPr="00604663">
        <w:rPr>
          <w:rFonts w:ascii="Palatino Linotype" w:hAnsi="Palatino Linotype" w:cs="Arial"/>
          <w:bCs/>
          <w:i/>
          <w:noProof/>
          <w:sz w:val="22"/>
          <w:szCs w:val="22"/>
        </w:rPr>
        <w:t>documento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partir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otorga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acceso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información,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testan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partes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secciones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clasificadas,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indicando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contenido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éstas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manera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genérica,</w:t>
      </w:r>
      <w:r w:rsidRPr="00604663">
        <w:rPr>
          <w:rFonts w:ascii="Palatino Linotype" w:hAnsi="Palatino Linotype" w:cs="Arial"/>
          <w:i/>
          <w:lang w:eastAsia="es-MX"/>
        </w:rPr>
        <w:t xml:space="preserve"> </w:t>
      </w:r>
      <w:r w:rsidRPr="00604663">
        <w:rPr>
          <w:rFonts w:ascii="Palatino Linotype" w:hAnsi="Palatino Linotype" w:cs="Arial"/>
          <w:b/>
          <w:i/>
          <w:sz w:val="22"/>
          <w:szCs w:val="22"/>
          <w:lang w:eastAsia="es-MX"/>
        </w:rPr>
        <w:t>fundando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y</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motivando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reserva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w:t>
      </w:r>
      <w:r w:rsidRPr="00604663">
        <w:rPr>
          <w:rFonts w:ascii="Palatino Linotype" w:hAnsi="Palatino Linotype" w:cs="Arial"/>
          <w:i/>
          <w:lang w:eastAsia="es-MX"/>
        </w:rPr>
        <w:t xml:space="preserve"> </w:t>
      </w:r>
      <w:r w:rsidRPr="00604663">
        <w:rPr>
          <w:rFonts w:ascii="Palatino Linotype" w:hAnsi="Palatino Linotype" w:cs="Arial"/>
          <w:b/>
          <w:i/>
          <w:sz w:val="22"/>
          <w:szCs w:val="22"/>
          <w:lang w:eastAsia="es-MX"/>
        </w:rPr>
        <w:t>confidencialidad</w:t>
      </w:r>
      <w:r w:rsidRPr="00604663">
        <w:rPr>
          <w:rFonts w:ascii="Palatino Linotype" w:hAnsi="Palatino Linotype" w:cs="Arial"/>
          <w:i/>
          <w:sz w:val="22"/>
          <w:szCs w:val="22"/>
          <w:lang w:eastAsia="es-MX"/>
        </w:rPr>
        <w:t>,</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través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resolución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para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tal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efecto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emita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el</w:t>
      </w:r>
      <w:r w:rsidRPr="00604663">
        <w:rPr>
          <w:rFonts w:ascii="Palatino Linotype" w:hAnsi="Palatino Linotype" w:cs="Arial"/>
          <w:i/>
          <w:lang w:eastAsia="es-MX"/>
        </w:rPr>
        <w:t xml:space="preserve"> </w:t>
      </w:r>
      <w:r w:rsidRPr="00604663">
        <w:rPr>
          <w:rFonts w:ascii="Palatino Linotype" w:hAnsi="Palatino Linotype" w:cs="Arial"/>
          <w:bCs/>
          <w:i/>
          <w:noProof/>
          <w:sz w:val="22"/>
          <w:szCs w:val="22"/>
        </w:rPr>
        <w:t>Comité</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Transparencia.</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b/>
          <w:i/>
          <w:sz w:val="22"/>
          <w:szCs w:val="22"/>
          <w:lang w:eastAsia="es-MX"/>
        </w:rPr>
        <w:t>Cuarto.</w:t>
      </w:r>
      <w:r w:rsidRPr="00604663">
        <w:rPr>
          <w:rFonts w:ascii="Palatino Linotype" w:hAnsi="Palatino Linotype" w:cs="Arial"/>
          <w:i/>
          <w:lang w:eastAsia="es-MX"/>
        </w:rPr>
        <w:t xml:space="preserve"> </w:t>
      </w:r>
      <w:r w:rsidRPr="00604663">
        <w:rPr>
          <w:rFonts w:ascii="Palatino Linotype" w:hAnsi="Palatino Linotype" w:cs="Arial"/>
          <w:b/>
          <w:i/>
          <w:sz w:val="22"/>
          <w:szCs w:val="22"/>
          <w:lang w:eastAsia="es-MX"/>
        </w:rPr>
        <w:t>Para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clasificar</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la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información</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como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reservada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w:t>
      </w:r>
      <w:r w:rsidRPr="00604663">
        <w:rPr>
          <w:rFonts w:ascii="Palatino Linotype" w:hAnsi="Palatino Linotype" w:cs="Arial"/>
          <w:i/>
          <w:lang w:eastAsia="es-MX"/>
        </w:rPr>
        <w:t xml:space="preserve"> </w:t>
      </w:r>
      <w:r w:rsidRPr="00604663">
        <w:rPr>
          <w:rFonts w:ascii="Palatino Linotype" w:hAnsi="Palatino Linotype" w:cs="Arial"/>
          <w:b/>
          <w:i/>
          <w:sz w:val="22"/>
          <w:szCs w:val="22"/>
          <w:lang w:eastAsia="es-MX"/>
        </w:rPr>
        <w:t>confidencial,</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manera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total</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parcial,</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el</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titular</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del</w:t>
      </w:r>
      <w:r w:rsidRPr="00604663">
        <w:rPr>
          <w:rFonts w:ascii="Palatino Linotype" w:hAnsi="Palatino Linotype" w:cs="Arial"/>
          <w:b/>
          <w:i/>
          <w:lang w:eastAsia="es-MX"/>
        </w:rPr>
        <w:t xml:space="preserve"> </w:t>
      </w:r>
      <w:r w:rsidRPr="00604663">
        <w:rPr>
          <w:rFonts w:ascii="Palatino Linotype" w:hAnsi="Palatino Linotype" w:cs="Arial"/>
          <w:b/>
          <w:bCs/>
          <w:i/>
          <w:noProof/>
          <w:sz w:val="22"/>
          <w:szCs w:val="22"/>
        </w:rPr>
        <w:t>área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del</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sujeto</w:t>
      </w:r>
      <w:r w:rsidRPr="00604663">
        <w:rPr>
          <w:rFonts w:ascii="Palatino Linotype" w:hAnsi="Palatino Linotype" w:cs="Arial"/>
          <w:b/>
          <w:i/>
          <w:lang w:eastAsia="es-MX"/>
        </w:rPr>
        <w:t xml:space="preserve"> </w:t>
      </w:r>
      <w:r w:rsidRPr="00604663">
        <w:rPr>
          <w:rFonts w:ascii="Palatino Linotype" w:hAnsi="Palatino Linotype" w:cs="Arial"/>
          <w:b/>
          <w:i/>
          <w:sz w:val="22"/>
          <w:szCs w:val="22"/>
        </w:rPr>
        <w:t>obligado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deberá</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atender</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lo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dispuesto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por</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el</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Título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Sexto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de</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la</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Ley</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General</w:t>
      </w:r>
      <w:r w:rsidRPr="00604663">
        <w:rPr>
          <w:rFonts w:ascii="Palatino Linotype" w:hAnsi="Palatino Linotype" w:cs="Arial"/>
          <w:i/>
          <w:sz w:val="22"/>
          <w:szCs w:val="22"/>
          <w:lang w:eastAsia="es-MX"/>
        </w:rPr>
        <w:t>,</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relación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disposiciones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contenidas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presentes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lineamientos,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así</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como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aquellas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disposiciones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legales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aplicables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materia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ámbito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sus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respectivas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competencias,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tanto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estas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últimas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no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contravengan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dispuesto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Ley</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General.</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sujetos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obligados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deberán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aplicar,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manera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estricta,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excepciones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derecho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acceso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bCs/>
          <w:i/>
          <w:noProof/>
          <w:sz w:val="22"/>
          <w:szCs w:val="22"/>
        </w:rPr>
        <w:t>información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y</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sólo</w:t>
      </w:r>
      <w:r w:rsidRPr="00604663">
        <w:rPr>
          <w:rFonts w:ascii="Palatino Linotype" w:hAnsi="Palatino Linotype" w:cs="Arial"/>
          <w:i/>
          <w:lang w:eastAsia="es-MX"/>
        </w:rPr>
        <w:t xml:space="preserve"> </w:t>
      </w:r>
      <w:r w:rsidRPr="00604663">
        <w:rPr>
          <w:rFonts w:ascii="Palatino Linotype" w:hAnsi="Palatino Linotype" w:cs="Arial"/>
          <w:i/>
          <w:sz w:val="22"/>
          <w:szCs w:val="22"/>
        </w:rPr>
        <w:t>podrán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invocarlas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cuando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acrediten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su</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procedencia.</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b/>
          <w:i/>
          <w:sz w:val="22"/>
          <w:szCs w:val="22"/>
          <w:lang w:eastAsia="es-MX"/>
        </w:rPr>
        <w:t>Quinto.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carga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prueba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para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justificar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toda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negativa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acceso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información,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por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actualizarse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cualquiera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supuestos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clasificación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previstos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Ley</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General,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Ley</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Federal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y</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leyes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estatales,</w:t>
      </w:r>
      <w:r w:rsidRPr="00604663">
        <w:rPr>
          <w:rFonts w:ascii="Palatino Linotype" w:hAnsi="Palatino Linotype" w:cs="Arial"/>
          <w:i/>
          <w:lang w:eastAsia="es-MX"/>
        </w:rPr>
        <w:t xml:space="preserve"> </w:t>
      </w:r>
      <w:r w:rsidRPr="00604663">
        <w:rPr>
          <w:rFonts w:ascii="Palatino Linotype" w:hAnsi="Palatino Linotype" w:cs="Arial"/>
          <w:i/>
          <w:sz w:val="22"/>
          <w:szCs w:val="22"/>
        </w:rPr>
        <w:t>corresponderá</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sujetos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obligados,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por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deberán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fundar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y</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motivar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debidamente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clasificación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información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ante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una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solicitud</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acceso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momento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generen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versiones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públicas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para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cumplimiento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obligaciones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transparencia,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observando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dispuesto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Ley</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General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y</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demás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disposiciones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aplicables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materia.</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b/>
          <w:i/>
          <w:sz w:val="22"/>
          <w:szCs w:val="22"/>
          <w:lang w:eastAsia="es-MX"/>
        </w:rPr>
        <w:t>Sexto.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sujetos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obligados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no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podrán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emitir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acuerdos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carácter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general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ni</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particular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clasifiquen</w:t>
      </w:r>
      <w:r w:rsidRPr="00604663">
        <w:rPr>
          <w:rFonts w:ascii="Palatino Linotype" w:hAnsi="Palatino Linotype" w:cs="Arial"/>
          <w:i/>
          <w:lang w:eastAsia="es-MX"/>
        </w:rPr>
        <w:t xml:space="preserve"> </w:t>
      </w:r>
      <w:r w:rsidRPr="00604663">
        <w:rPr>
          <w:rFonts w:ascii="Palatino Linotype" w:hAnsi="Palatino Linotype" w:cs="Arial"/>
          <w:bCs/>
          <w:i/>
          <w:noProof/>
          <w:sz w:val="22"/>
          <w:szCs w:val="22"/>
        </w:rPr>
        <w:t>documentos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expedientes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como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reservados,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ni</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clasificar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documentos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antes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genere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información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cuando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éstos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no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obren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sus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archivos.</w:t>
      </w:r>
    </w:p>
    <w:p w:rsidR="007939E9" w:rsidRPr="00604663" w:rsidRDefault="007939E9" w:rsidP="007939E9">
      <w:pPr>
        <w:ind w:left="851" w:right="899"/>
        <w:jc w:val="both"/>
        <w:rPr>
          <w:rFonts w:ascii="Palatino Linotype" w:hAnsi="Palatino Linotype" w:cs="Arial"/>
          <w:i/>
          <w:sz w:val="22"/>
          <w:szCs w:val="22"/>
          <w:lang w:eastAsia="es-MX"/>
        </w:rPr>
      </w:pP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clasificación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rPr>
        <w:t>información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realizará</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conforme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un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análisis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caso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por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caso,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mediante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aplicación</w:t>
      </w:r>
      <w:r w:rsidRPr="00604663">
        <w:rPr>
          <w:rFonts w:ascii="Palatino Linotype" w:hAnsi="Palatino Linotype" w:cs="Arial"/>
          <w:i/>
          <w:lang w:eastAsia="es-MX"/>
        </w:rPr>
        <w:t xml:space="preserve"> </w:t>
      </w:r>
      <w:r w:rsidRPr="00604663">
        <w:rPr>
          <w:rFonts w:ascii="Palatino Linotype" w:hAnsi="Palatino Linotype" w:cs="Arial"/>
          <w:bCs/>
          <w:i/>
          <w:noProof/>
          <w:sz w:val="22"/>
          <w:szCs w:val="22"/>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prueba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daño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y</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interés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público.</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b/>
          <w:i/>
          <w:sz w:val="22"/>
          <w:szCs w:val="22"/>
          <w:lang w:eastAsia="es-MX"/>
        </w:rPr>
        <w:t>Séptimo.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clasificación</w:t>
      </w:r>
      <w:r w:rsidRPr="00604663">
        <w:rPr>
          <w:rFonts w:ascii="Palatino Linotype" w:hAnsi="Palatino Linotype" w:cs="Arial"/>
          <w:i/>
          <w:lang w:eastAsia="es-MX"/>
        </w:rPr>
        <w:t xml:space="preserve"> </w:t>
      </w:r>
      <w:r w:rsidRPr="00604663">
        <w:rPr>
          <w:rFonts w:ascii="Palatino Linotype" w:hAnsi="Palatino Linotype" w:cs="Arial"/>
          <w:bCs/>
          <w:i/>
          <w:noProof/>
          <w:sz w:val="22"/>
          <w:szCs w:val="22"/>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rPr>
        <w:t>información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llevará</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cabo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momento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b/>
          <w:i/>
          <w:sz w:val="22"/>
          <w:szCs w:val="22"/>
          <w:lang w:eastAsia="es-MX"/>
        </w:rPr>
        <w:t>I.</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reciba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una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solicitud</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acceso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información;</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b/>
          <w:i/>
          <w:sz w:val="22"/>
          <w:szCs w:val="22"/>
          <w:lang w:eastAsia="es-MX"/>
        </w:rPr>
        <w:t>II.</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determine</w:t>
      </w:r>
      <w:r w:rsidRPr="00604663">
        <w:rPr>
          <w:rFonts w:ascii="Palatino Linotype" w:hAnsi="Palatino Linotype" w:cs="Arial"/>
          <w:i/>
          <w:lang w:eastAsia="es-MX"/>
        </w:rPr>
        <w:t xml:space="preserve"> </w:t>
      </w:r>
      <w:r w:rsidRPr="00604663">
        <w:rPr>
          <w:rFonts w:ascii="Palatino Linotype" w:hAnsi="Palatino Linotype" w:cs="Arial"/>
          <w:bCs/>
          <w:i/>
          <w:noProof/>
          <w:sz w:val="22"/>
          <w:szCs w:val="22"/>
        </w:rPr>
        <w:t>mediante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resolución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autoridad</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competente,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b/>
          <w:i/>
          <w:sz w:val="22"/>
          <w:szCs w:val="22"/>
          <w:lang w:eastAsia="es-MX"/>
        </w:rPr>
        <w:t>III.</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generen</w:t>
      </w:r>
      <w:r w:rsidRPr="00604663">
        <w:rPr>
          <w:rFonts w:ascii="Palatino Linotype" w:hAnsi="Palatino Linotype" w:cs="Arial"/>
          <w:i/>
          <w:lang w:eastAsia="es-MX"/>
        </w:rPr>
        <w:t xml:space="preserve"> </w:t>
      </w:r>
      <w:r w:rsidRPr="00604663">
        <w:rPr>
          <w:rFonts w:ascii="Palatino Linotype" w:hAnsi="Palatino Linotype" w:cs="Arial"/>
          <w:bCs/>
          <w:i/>
          <w:noProof/>
          <w:sz w:val="22"/>
          <w:szCs w:val="22"/>
        </w:rPr>
        <w:t>versiones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públicas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para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cumplimiento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obligaciones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transparencia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previstas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Ley</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General,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Ley</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Federal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y</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correspondientes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entidades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federativas.</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titulares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áreas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deberán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revisar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clasificación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momento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recepción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una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solicitud</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bCs/>
          <w:i/>
          <w:noProof/>
          <w:sz w:val="22"/>
          <w:szCs w:val="22"/>
        </w:rPr>
        <w:t>acceso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información,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para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verificar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si</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encuadra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una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causal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reserva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confidencialidad.</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b/>
          <w:i/>
          <w:sz w:val="22"/>
          <w:szCs w:val="22"/>
          <w:lang w:eastAsia="es-MX"/>
        </w:rPr>
        <w:t>Octavo.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Para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fundar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clasificación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información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debe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señalar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artículo,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fracción,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inciso,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párrafo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numeral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ley</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tratado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internacional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suscrito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por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Estado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mexicano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r w:rsidRPr="00604663">
        <w:rPr>
          <w:rFonts w:ascii="Palatino Linotype" w:hAnsi="Palatino Linotype" w:cs="Arial"/>
          <w:i/>
          <w:lang w:eastAsia="es-MX"/>
        </w:rPr>
        <w:t xml:space="preserve"> </w:t>
      </w:r>
      <w:r w:rsidRPr="00604663">
        <w:rPr>
          <w:rFonts w:ascii="Palatino Linotype" w:hAnsi="Palatino Linotype" w:cs="Arial"/>
          <w:bCs/>
          <w:i/>
          <w:noProof/>
          <w:sz w:val="22"/>
          <w:szCs w:val="22"/>
        </w:rPr>
        <w:t>expresamente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otorga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carácter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reservada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confidencial.</w:t>
      </w:r>
    </w:p>
    <w:p w:rsidR="007939E9" w:rsidRPr="00604663" w:rsidRDefault="007939E9" w:rsidP="007939E9">
      <w:pPr>
        <w:autoSpaceDE w:val="0"/>
        <w:autoSpaceDN w:val="0"/>
        <w:adjustRightInd w:val="0"/>
        <w:ind w:left="851" w:right="899"/>
        <w:jc w:val="both"/>
        <w:rPr>
          <w:rFonts w:ascii="Palatino Linotype" w:hAnsi="Palatino Linotype" w:cs="Arial"/>
          <w:bCs/>
          <w:i/>
          <w:noProof/>
          <w:sz w:val="22"/>
          <w:szCs w:val="22"/>
        </w:rPr>
      </w:pPr>
      <w:r w:rsidRPr="00604663">
        <w:rPr>
          <w:rFonts w:ascii="Palatino Linotype" w:hAnsi="Palatino Linotype" w:cs="Arial"/>
          <w:i/>
          <w:sz w:val="22"/>
          <w:szCs w:val="22"/>
          <w:lang w:eastAsia="es-MX"/>
        </w:rPr>
        <w:lastRenderedPageBreak/>
        <w:t>Para</w:t>
      </w:r>
      <w:r w:rsidRPr="00604663">
        <w:rPr>
          <w:rFonts w:ascii="Palatino Linotype" w:hAnsi="Palatino Linotype" w:cs="Arial"/>
          <w:i/>
          <w:lang w:eastAsia="es-MX"/>
        </w:rPr>
        <w:t xml:space="preserve"> </w:t>
      </w:r>
      <w:r w:rsidRPr="00604663">
        <w:rPr>
          <w:rFonts w:ascii="Palatino Linotype" w:hAnsi="Palatino Linotype" w:cs="Arial"/>
          <w:bCs/>
          <w:i/>
          <w:noProof/>
          <w:sz w:val="22"/>
          <w:szCs w:val="22"/>
        </w:rPr>
        <w:t>motivar</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clasificación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se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deberán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señalar</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las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razones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circunstancias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especiales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que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lo</w:t>
      </w:r>
      <w:r w:rsidRPr="00604663">
        <w:rPr>
          <w:rFonts w:ascii="Palatino Linotype" w:hAnsi="Palatino Linotype" w:cs="Arial"/>
          <w:bCs/>
          <w:i/>
          <w:noProof/>
        </w:rPr>
        <w:t xml:space="preserve"> </w:t>
      </w:r>
      <w:r w:rsidRPr="00604663">
        <w:rPr>
          <w:rFonts w:ascii="Palatino Linotype" w:hAnsi="Palatino Linotype" w:cs="Arial"/>
          <w:i/>
          <w:sz w:val="22"/>
          <w:szCs w:val="22"/>
          <w:lang w:eastAsia="es-MX"/>
        </w:rPr>
        <w:t>llevaron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concluir</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que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caso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particular</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se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ajusta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al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supuesto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previsto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por</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norma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legal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invocada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como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fundamento.</w:t>
      </w:r>
    </w:p>
    <w:p w:rsidR="007939E9" w:rsidRPr="00604663" w:rsidRDefault="007939E9" w:rsidP="007939E9">
      <w:pPr>
        <w:autoSpaceDE w:val="0"/>
        <w:autoSpaceDN w:val="0"/>
        <w:adjustRightInd w:val="0"/>
        <w:ind w:left="851" w:right="899"/>
        <w:jc w:val="both"/>
        <w:rPr>
          <w:rFonts w:ascii="Palatino Linotype" w:hAnsi="Palatino Linotype" w:cs="Arial"/>
          <w:bCs/>
          <w:i/>
          <w:noProof/>
          <w:sz w:val="22"/>
          <w:szCs w:val="22"/>
        </w:rPr>
      </w:pPr>
      <w:r w:rsidRPr="00604663">
        <w:rPr>
          <w:rFonts w:ascii="Palatino Linotype" w:hAnsi="Palatino Linotype" w:cs="Arial"/>
          <w:bCs/>
          <w:i/>
          <w:noProof/>
          <w:sz w:val="22"/>
          <w:szCs w:val="22"/>
        </w:rPr>
        <w:t>En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caso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referirse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información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reservada,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motivación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clasificación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también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deberá</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comprender</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las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circunstancias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que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justifican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establecimiento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determinado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plazo</w:t>
      </w:r>
      <w:r w:rsidRPr="00604663">
        <w:rPr>
          <w:rFonts w:ascii="Palatino Linotype" w:hAnsi="Palatino Linotype" w:cs="Arial"/>
          <w:bCs/>
          <w:i/>
          <w:noProof/>
        </w:rPr>
        <w:t xml:space="preserve"> </w:t>
      </w:r>
      <w:r w:rsidRPr="00604663">
        <w:rPr>
          <w:rFonts w:ascii="Palatino Linotype" w:hAnsi="Palatino Linotype" w:cs="Arial"/>
          <w:i/>
          <w:sz w:val="22"/>
          <w:szCs w:val="22"/>
          <w:lang w:eastAsia="es-MX"/>
        </w:rPr>
        <w:t>de</w:t>
      </w:r>
      <w:r w:rsidRPr="00604663">
        <w:rPr>
          <w:rFonts w:ascii="Palatino Linotype" w:hAnsi="Palatino Linotype" w:cs="Arial"/>
          <w:bCs/>
          <w:i/>
          <w:noProof/>
        </w:rPr>
        <w:t xml:space="preserve"> </w:t>
      </w:r>
      <w:r w:rsidRPr="00604663">
        <w:rPr>
          <w:rFonts w:ascii="Palatino Linotype" w:hAnsi="Palatino Linotype" w:cs="Arial"/>
          <w:i/>
          <w:sz w:val="22"/>
          <w:szCs w:val="22"/>
          <w:lang w:eastAsia="es-MX"/>
        </w:rPr>
        <w:t>reserva</w:t>
      </w:r>
      <w:r w:rsidRPr="00604663">
        <w:rPr>
          <w:rFonts w:ascii="Palatino Linotype" w:hAnsi="Palatino Linotype" w:cs="Arial"/>
          <w:bCs/>
          <w:i/>
          <w:noProof/>
          <w:sz w:val="22"/>
          <w:szCs w:val="22"/>
        </w:rPr>
        <w:t>.</w:t>
      </w:r>
    </w:p>
    <w:p w:rsidR="007939E9" w:rsidRPr="00604663" w:rsidRDefault="007939E9" w:rsidP="007939E9">
      <w:pPr>
        <w:autoSpaceDE w:val="0"/>
        <w:autoSpaceDN w:val="0"/>
        <w:adjustRightInd w:val="0"/>
        <w:ind w:left="851" w:right="899"/>
        <w:jc w:val="both"/>
        <w:rPr>
          <w:rFonts w:ascii="Palatino Linotype" w:hAnsi="Palatino Linotype" w:cs="Arial"/>
          <w:bCs/>
          <w:i/>
          <w:noProof/>
          <w:sz w:val="22"/>
          <w:szCs w:val="22"/>
        </w:rPr>
      </w:pPr>
      <w:r w:rsidRPr="00604663">
        <w:rPr>
          <w:rFonts w:ascii="Palatino Linotype" w:hAnsi="Palatino Linotype" w:cs="Arial"/>
          <w:i/>
          <w:sz w:val="22"/>
          <w:szCs w:val="22"/>
          <w:lang w:eastAsia="es-MX"/>
        </w:rPr>
        <w:t>Tratándose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información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clasificada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como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confidencial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respecto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cual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se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haya</w:t>
      </w:r>
      <w:r w:rsidRPr="00604663">
        <w:rPr>
          <w:rFonts w:ascii="Palatino Linotype" w:hAnsi="Palatino Linotype" w:cs="Arial"/>
          <w:bCs/>
          <w:i/>
          <w:noProof/>
        </w:rPr>
        <w:t xml:space="preserve"> </w:t>
      </w:r>
      <w:r w:rsidRPr="00604663">
        <w:rPr>
          <w:rFonts w:ascii="Palatino Linotype" w:hAnsi="Palatino Linotype" w:cs="Arial"/>
          <w:i/>
          <w:sz w:val="22"/>
          <w:szCs w:val="22"/>
          <w:lang w:eastAsia="es-MX"/>
        </w:rPr>
        <w:t>determinado</w:t>
      </w:r>
      <w:r w:rsidRPr="00604663">
        <w:rPr>
          <w:rFonts w:ascii="Palatino Linotype" w:hAnsi="Palatino Linotype" w:cs="Arial"/>
          <w:bCs/>
          <w:i/>
          <w:noProof/>
        </w:rPr>
        <w:t xml:space="preserve"> </w:t>
      </w:r>
      <w:r w:rsidRPr="00604663">
        <w:rPr>
          <w:rFonts w:ascii="Palatino Linotype" w:hAnsi="Palatino Linotype" w:cs="Arial"/>
          <w:i/>
          <w:sz w:val="22"/>
          <w:szCs w:val="22"/>
          <w:lang w:eastAsia="es-MX"/>
        </w:rPr>
        <w:t>su</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conservación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permanente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por</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tener</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valor</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histórico,</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ésta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conservará</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tal</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carácter</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conformidad</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la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normativa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aplicable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en</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materia</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de</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archivos.</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bCs/>
          <w:i/>
          <w:noProof/>
          <w:sz w:val="22"/>
          <w:szCs w:val="22"/>
        </w:rPr>
        <w:t>Los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documentos</w:t>
      </w:r>
      <w:r w:rsidRPr="00604663">
        <w:rPr>
          <w:rFonts w:ascii="Palatino Linotype" w:hAnsi="Palatino Linotype" w:cs="Arial"/>
          <w:bCs/>
          <w:i/>
          <w:noProof/>
        </w:rPr>
        <w:t xml:space="preserve"> </w:t>
      </w:r>
      <w:r w:rsidRPr="00604663">
        <w:rPr>
          <w:rFonts w:ascii="Palatino Linotype" w:hAnsi="Palatino Linotype" w:cs="Arial"/>
          <w:bCs/>
          <w:i/>
          <w:noProof/>
          <w:sz w:val="22"/>
          <w:szCs w:val="22"/>
        </w:rPr>
        <w:t>contenidos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archivos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históricos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y</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identificados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como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históricos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confidenciales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no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serán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susceptibles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clasificación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como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reservados.</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b/>
          <w:i/>
          <w:sz w:val="22"/>
          <w:szCs w:val="22"/>
          <w:lang w:eastAsia="es-MX"/>
        </w:rPr>
        <w:t>Noveno.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casos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solicite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un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documento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expediente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contenga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partes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secciones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clasificadas,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titulares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áreas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deberán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elaborar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una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versión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pública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fundando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y</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motivando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clasificación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partes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secciones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testen,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siguiendo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procedimientos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establecidos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Capítulo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IX</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presentes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lineamientos.</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b/>
          <w:i/>
          <w:sz w:val="22"/>
          <w:szCs w:val="22"/>
          <w:lang w:eastAsia="es-MX"/>
        </w:rPr>
        <w:t>Décimo.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titulares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áreas,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deberán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tener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conocimiento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y</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llevar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un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registro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personal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por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naturaleza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sus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atribuciones,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tenga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acceso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rPr>
        <w:t>documentos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clasificados.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Asimismo,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deberán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asegurarse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dicho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personal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cuente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conocimientos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técnicos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y</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legales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permitan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manejar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adecuadamente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información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clasificada,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términos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Lineamientos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para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Organización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y</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Conservación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Archivos.</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ausencia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titulares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áreas,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información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será</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clasificada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desclasificada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por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persona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supla,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términos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normativa</w:t>
      </w:r>
      <w:r w:rsidRPr="00604663">
        <w:rPr>
          <w:rFonts w:ascii="Palatino Linotype" w:hAnsi="Palatino Linotype" w:cs="Arial"/>
          <w:i/>
          <w:lang w:eastAsia="es-MX"/>
        </w:rPr>
        <w:t xml:space="preserve"> </w:t>
      </w:r>
      <w:r w:rsidRPr="00604663">
        <w:rPr>
          <w:rFonts w:ascii="Palatino Linotype" w:hAnsi="Palatino Linotype" w:cs="Arial"/>
          <w:i/>
          <w:sz w:val="22"/>
          <w:szCs w:val="22"/>
        </w:rPr>
        <w:t>que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rija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actuación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sujeto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obligado.</w:t>
      </w:r>
    </w:p>
    <w:p w:rsidR="007939E9" w:rsidRPr="00604663" w:rsidRDefault="007939E9" w:rsidP="007939E9">
      <w:pPr>
        <w:autoSpaceDE w:val="0"/>
        <w:autoSpaceDN w:val="0"/>
        <w:adjustRightInd w:val="0"/>
        <w:ind w:left="851" w:right="899"/>
        <w:jc w:val="both"/>
        <w:rPr>
          <w:rFonts w:ascii="Palatino Linotype" w:hAnsi="Palatino Linotype" w:cs="Arial"/>
          <w:i/>
          <w:sz w:val="22"/>
          <w:szCs w:val="22"/>
          <w:lang w:eastAsia="es-MX"/>
        </w:rPr>
      </w:pPr>
      <w:r w:rsidRPr="00604663">
        <w:rPr>
          <w:rFonts w:ascii="Palatino Linotype" w:hAnsi="Palatino Linotype" w:cs="Arial"/>
          <w:b/>
          <w:i/>
          <w:sz w:val="22"/>
          <w:szCs w:val="22"/>
          <w:lang w:eastAsia="es-MX"/>
        </w:rPr>
        <w:t>Décimo</w:t>
      </w:r>
      <w:r w:rsidRPr="00604663">
        <w:rPr>
          <w:rFonts w:ascii="Palatino Linotype" w:hAnsi="Palatino Linotype" w:cs="Arial"/>
          <w:b/>
          <w:i/>
          <w:lang w:eastAsia="es-MX"/>
        </w:rPr>
        <w:t xml:space="preserve"> </w:t>
      </w:r>
      <w:r w:rsidRPr="00604663">
        <w:rPr>
          <w:rFonts w:ascii="Palatino Linotype" w:hAnsi="Palatino Linotype" w:cs="Arial"/>
          <w:b/>
          <w:i/>
          <w:sz w:val="22"/>
          <w:szCs w:val="22"/>
          <w:lang w:eastAsia="es-MX"/>
        </w:rPr>
        <w:t>primero.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intercambio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información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entre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sujetos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obligados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para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ejercicio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sus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atribuciones,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documentos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que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se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encuentren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clasificados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deberán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llevar</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leyenda</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correspondiente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conformidad</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con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dispuesto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en</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el</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Capítulo</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VIII</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de</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los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presentes</w:t>
      </w:r>
      <w:r w:rsidRPr="00604663">
        <w:rPr>
          <w:rFonts w:ascii="Palatino Linotype" w:hAnsi="Palatino Linotype" w:cs="Arial"/>
          <w:i/>
          <w:lang w:eastAsia="es-MX"/>
        </w:rPr>
        <w:t xml:space="preserve"> </w:t>
      </w:r>
      <w:r w:rsidRPr="00604663">
        <w:rPr>
          <w:rFonts w:ascii="Palatino Linotype" w:hAnsi="Palatino Linotype" w:cs="Arial"/>
          <w:i/>
          <w:sz w:val="22"/>
          <w:szCs w:val="22"/>
          <w:lang w:eastAsia="es-MX"/>
        </w:rPr>
        <w:t>lineamientos.”</w:t>
      </w:r>
    </w:p>
    <w:p w:rsidR="007939E9" w:rsidRPr="00604663" w:rsidRDefault="007939E9" w:rsidP="007939E9">
      <w:pPr>
        <w:ind w:left="851" w:right="899"/>
        <w:jc w:val="both"/>
        <w:rPr>
          <w:rFonts w:ascii="Palatino Linotype" w:hAnsi="Palatino Linotype" w:cs="Arial"/>
          <w:sz w:val="22"/>
          <w:szCs w:val="22"/>
          <w:lang w:eastAsia="es-MX"/>
        </w:rPr>
      </w:pPr>
      <w:r w:rsidRPr="00604663">
        <w:rPr>
          <w:rFonts w:ascii="Palatino Linotype" w:hAnsi="Palatino Linotype" w:cs="Arial"/>
          <w:sz w:val="22"/>
          <w:szCs w:val="22"/>
          <w:lang w:eastAsia="es-MX"/>
        </w:rPr>
        <w:t>(Énfasis</w:t>
      </w:r>
      <w:r w:rsidRPr="00604663">
        <w:rPr>
          <w:rFonts w:ascii="Palatino Linotype" w:hAnsi="Palatino Linotype" w:cs="Arial"/>
          <w:lang w:eastAsia="es-MX"/>
        </w:rPr>
        <w:t xml:space="preserve"> </w:t>
      </w:r>
      <w:r w:rsidRPr="00604663">
        <w:rPr>
          <w:rFonts w:ascii="Palatino Linotype" w:hAnsi="Palatino Linotype" w:cs="Arial"/>
          <w:sz w:val="22"/>
          <w:szCs w:val="22"/>
          <w:lang w:eastAsia="es-MX"/>
        </w:rPr>
        <w:t>Añadido)</w:t>
      </w:r>
    </w:p>
    <w:p w:rsidR="007939E9" w:rsidRPr="00604663" w:rsidRDefault="007939E9" w:rsidP="007939E9">
      <w:pPr>
        <w:spacing w:before="100" w:beforeAutospacing="1" w:after="100" w:afterAutospacing="1" w:line="360" w:lineRule="auto"/>
        <w:jc w:val="both"/>
        <w:rPr>
          <w:rFonts w:ascii="Palatino Linotype" w:hAnsi="Palatino Linotype" w:cs="Arial"/>
        </w:rPr>
      </w:pPr>
      <w:r w:rsidRPr="00604663">
        <w:rPr>
          <w:rFonts w:ascii="Palatino Linotype" w:hAnsi="Palatino Linotype"/>
        </w:rPr>
        <w:t xml:space="preserve">Es importante referir que, </w:t>
      </w:r>
      <w:r w:rsidRPr="00604663">
        <w:rPr>
          <w:rFonts w:ascii="Palatino Linotype" w:hAnsi="Palatino Linotype"/>
          <w:b/>
        </w:rPr>
        <w:t>EL SUJETO OBLIGADO</w:t>
      </w:r>
      <w:r w:rsidRPr="00604663">
        <w:rPr>
          <w:rFonts w:ascii="Palatino Linotype" w:hAnsi="Palatino Linotype"/>
        </w:rPr>
        <w:t xml:space="preserve"> deberá seguir el procedimiento legal establecido para su </w:t>
      </w:r>
      <w:r w:rsidRPr="00604663">
        <w:rPr>
          <w:rFonts w:ascii="Palatino Linotype" w:hAnsi="Palatino Linotype"/>
          <w:lang w:eastAsia="es-MX"/>
        </w:rPr>
        <w:t>clasificación</w:t>
      </w:r>
      <w:r w:rsidRPr="00604663">
        <w:rPr>
          <w:rFonts w:ascii="Palatino Linotype" w:hAnsi="Palatino Linotype"/>
        </w:rPr>
        <w:t>, esto es, que su Comité de</w:t>
      </w:r>
      <w:r w:rsidRPr="00604663">
        <w:rPr>
          <w:rFonts w:ascii="Palatino Linotype" w:hAnsi="Palatino Linotype" w:cs="Arial"/>
        </w:rPr>
        <w:t xml:space="preserve"> Transparencia emita un Acuerdo de Clasificación que cumpla con las formalidades previstas, antes citadas</w:t>
      </w:r>
      <w:r w:rsidRPr="00604663">
        <w:rPr>
          <w:rFonts w:ascii="Palatino Linotype" w:hAnsi="Palatino Linotype" w:cs="Arial"/>
          <w:b/>
        </w:rPr>
        <w:t xml:space="preserve"> </w:t>
      </w:r>
      <w:r w:rsidRPr="00604663">
        <w:rPr>
          <w:rFonts w:ascii="Palatino Linotype" w:hAnsi="Palatino Linotype" w:cs="Arial"/>
        </w:rPr>
        <w:t xml:space="preserve">que lo sustente, en el </w:t>
      </w:r>
      <w:r w:rsidRPr="00604663">
        <w:rPr>
          <w:rFonts w:ascii="Palatino Linotype" w:hAnsi="Palatino Linotype" w:cs="Arial"/>
          <w:lang w:eastAsia="es-MX"/>
        </w:rPr>
        <w:t>que</w:t>
      </w:r>
      <w:r w:rsidRPr="0060466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w:t>
      </w:r>
      <w:r w:rsidRPr="00604663">
        <w:rPr>
          <w:rFonts w:ascii="Palatino Linotype" w:hAnsi="Palatino Linotype" w:cs="Arial"/>
        </w:rPr>
        <w:lastRenderedPageBreak/>
        <w:t>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939E9" w:rsidRPr="00604663" w:rsidRDefault="00C93B59" w:rsidP="00883BEA">
      <w:pPr>
        <w:spacing w:before="100" w:beforeAutospacing="1" w:after="100" w:afterAutospacing="1" w:line="360" w:lineRule="auto"/>
        <w:jc w:val="both"/>
        <w:rPr>
          <w:rFonts w:ascii="Palatino Linotype" w:hAnsi="Palatino Linotype"/>
        </w:rPr>
      </w:pPr>
      <w:r w:rsidRPr="00604663">
        <w:rPr>
          <w:rFonts w:ascii="Palatino Linotype" w:hAnsi="Palatino Linotype"/>
        </w:rPr>
        <w:t xml:space="preserve">Ahora bien en relación a las altas y bajas; así como el motivo de la renuncia, </w:t>
      </w:r>
      <w:r w:rsidR="00A5079C" w:rsidRPr="00604663">
        <w:rPr>
          <w:rFonts w:ascii="Palatino Linotype" w:hAnsi="Palatino Linotype"/>
        </w:rPr>
        <w:t xml:space="preserve">de los servidores públicos del 1 al 15 de enero de 2019, </w:t>
      </w:r>
      <w:proofErr w:type="gramStart"/>
      <w:r w:rsidR="000D12C6" w:rsidRPr="00604663">
        <w:rPr>
          <w:rFonts w:ascii="Palatino Linotype" w:hAnsi="Palatino Linotype"/>
        </w:rPr>
        <w:t>requeridas</w:t>
      </w:r>
      <w:proofErr w:type="gramEnd"/>
      <w:r w:rsidR="00A5079C" w:rsidRPr="00604663">
        <w:rPr>
          <w:rFonts w:ascii="Palatino Linotype" w:hAnsi="Palatino Linotype"/>
        </w:rPr>
        <w:t xml:space="preserve"> por el particular </w:t>
      </w:r>
      <w:r w:rsidRPr="00604663">
        <w:rPr>
          <w:rFonts w:ascii="Palatino Linotype" w:hAnsi="Palatino Linotype"/>
        </w:rPr>
        <w:t>es importante señalar lo que disponen los lineamientos para la entrega de los informes mensuales de los Municipios</w:t>
      </w:r>
      <w:r w:rsidR="00A5079C" w:rsidRPr="00604663">
        <w:rPr>
          <w:rFonts w:ascii="Palatino Linotype" w:hAnsi="Palatino Linotype"/>
        </w:rPr>
        <w:t>.</w:t>
      </w:r>
    </w:p>
    <w:p w:rsidR="00A5079C" w:rsidRPr="00604663" w:rsidRDefault="006A52B7" w:rsidP="00A5079C">
      <w:pPr>
        <w:spacing w:before="100" w:beforeAutospacing="1" w:after="100" w:afterAutospacing="1" w:line="360" w:lineRule="auto"/>
        <w:ind w:right="-91"/>
        <w:jc w:val="both"/>
        <w:rPr>
          <w:rFonts w:ascii="Palatino Linotype" w:hAnsi="Palatino Linotype"/>
          <w:color w:val="000000"/>
        </w:rPr>
      </w:pPr>
      <w:r w:rsidRPr="00604663">
        <w:rPr>
          <w:rFonts w:ascii="Palatino Linotype" w:hAnsi="Palatino Linotype"/>
        </w:rPr>
        <w:t xml:space="preserve">Atento a ello, se considera que el documento que de manera enunciativa más no limitativa pudiera colmar el derecho de acceso a la información pública del solicitante, es la entrega del “Reporte de Altas y Bajas del Personal” que </w:t>
      </w:r>
      <w:r w:rsidRPr="00604663">
        <w:rPr>
          <w:rFonts w:ascii="Palatino Linotype" w:hAnsi="Palatino Linotype"/>
          <w:b/>
        </w:rPr>
        <w:t xml:space="preserve">EL SUJETO OBLIGADO </w:t>
      </w:r>
      <w:r w:rsidRPr="00604663">
        <w:rPr>
          <w:rFonts w:ascii="Palatino Linotype" w:hAnsi="Palatino Linotype"/>
          <w:color w:val="000000"/>
        </w:rPr>
        <w:t>tiene la obligación de presentar ante el Órgano Superior de Fiscalización del Estado de México, como parte integrante del informe mensual, tal como lo refieren los Lineamientos para la Elaboración y Presentación del Informe Mensual Municipal</w:t>
      </w:r>
      <w:r w:rsidR="00A5079C" w:rsidRPr="00604663">
        <w:rPr>
          <w:rFonts w:ascii="Palatino Linotype" w:hAnsi="Palatino Linotype"/>
          <w:color w:val="000000"/>
        </w:rPr>
        <w:t xml:space="preserve"> 2019</w:t>
      </w:r>
      <w:r w:rsidRPr="00604663">
        <w:rPr>
          <w:rFonts w:ascii="Palatino Linotype" w:hAnsi="Palatino Linotype"/>
          <w:color w:val="000000"/>
        </w:rPr>
        <w:t xml:space="preserve">, </w:t>
      </w:r>
      <w:r w:rsidR="00A5079C" w:rsidRPr="00604663">
        <w:rPr>
          <w:rFonts w:ascii="Palatino Linotype" w:hAnsi="Palatino Linotype"/>
          <w:color w:val="000000"/>
        </w:rPr>
        <w:t xml:space="preserve">dichos lineamientos se encuentran visibles en la página oficial del </w:t>
      </w:r>
      <w:proofErr w:type="spellStart"/>
      <w:r w:rsidR="00A5079C" w:rsidRPr="00604663">
        <w:rPr>
          <w:rFonts w:ascii="Palatino Linotype" w:hAnsi="Palatino Linotype"/>
          <w:color w:val="000000"/>
        </w:rPr>
        <w:t>OSFEM</w:t>
      </w:r>
      <w:proofErr w:type="spellEnd"/>
      <w:r w:rsidR="00A5079C" w:rsidRPr="00604663">
        <w:rPr>
          <w:rFonts w:ascii="Palatino Linotype" w:hAnsi="Palatino Linotype"/>
          <w:color w:val="000000"/>
        </w:rPr>
        <w:t xml:space="preserve"> en el sitio de internet </w:t>
      </w:r>
      <w:hyperlink r:id="rId24" w:history="1">
        <w:r w:rsidR="00A5079C" w:rsidRPr="00604663">
          <w:rPr>
            <w:rStyle w:val="Hipervnculo"/>
            <w:rFonts w:ascii="Palatino Linotype" w:hAnsi="Palatino Linotype"/>
            <w:i/>
            <w:spacing w:val="-14"/>
            <w:sz w:val="22"/>
            <w:szCs w:val="22"/>
          </w:rPr>
          <w:t>https://www.osfem.gob.mx/04_Normatividad/doc/Normatividad/2019/19.-LineamInfMensualMpal_2019.pdf</w:t>
        </w:r>
      </w:hyperlink>
      <w:r w:rsidR="00A5079C" w:rsidRPr="00604663">
        <w:rPr>
          <w:rFonts w:ascii="Palatino Linotype" w:hAnsi="Palatino Linotype"/>
          <w:i/>
          <w:spacing w:val="-14"/>
          <w:sz w:val="22"/>
          <w:szCs w:val="22"/>
        </w:rPr>
        <w:t xml:space="preserve"> </w:t>
      </w:r>
      <w:r w:rsidR="00A5079C" w:rsidRPr="00604663">
        <w:rPr>
          <w:rFonts w:ascii="Palatino Linotype" w:hAnsi="Palatino Linotype"/>
          <w:color w:val="000000"/>
        </w:rPr>
        <w:t xml:space="preserve">destacando que dentro de los informes mensuales que </w:t>
      </w:r>
      <w:r w:rsidR="00A5079C" w:rsidRPr="00604663">
        <w:rPr>
          <w:rFonts w:ascii="Palatino Linotype" w:hAnsi="Palatino Linotype"/>
          <w:b/>
          <w:color w:val="000000"/>
        </w:rPr>
        <w:t xml:space="preserve">EL SUJETO OBLIGADO </w:t>
      </w:r>
      <w:r w:rsidR="00A5079C" w:rsidRPr="00604663">
        <w:rPr>
          <w:rFonts w:ascii="Palatino Linotype" w:hAnsi="Palatino Linotype"/>
          <w:color w:val="000000"/>
        </w:rPr>
        <w:t xml:space="preserve">tiene la obligación de rendir, se contempla precisamente la presentación de la Información referente al reporte de altas y bajas del personal; tal y como, se muestra en las imágenes siguientes: </w:t>
      </w:r>
    </w:p>
    <w:p w:rsidR="00A5079C" w:rsidRPr="00604663" w:rsidRDefault="00A5079C" w:rsidP="00A5079C">
      <w:pPr>
        <w:spacing w:before="100" w:beforeAutospacing="1" w:after="100" w:afterAutospacing="1" w:line="360" w:lineRule="auto"/>
        <w:ind w:right="-91"/>
        <w:jc w:val="both"/>
        <w:rPr>
          <w:rFonts w:ascii="Palatino Linotype" w:hAnsi="Palatino Linotype"/>
          <w:color w:val="000000"/>
        </w:rPr>
      </w:pPr>
      <w:r w:rsidRPr="00604663">
        <w:rPr>
          <w:noProof/>
          <w:lang w:val="es-MX" w:eastAsia="es-MX"/>
        </w:rPr>
        <w:lastRenderedPageBreak/>
        <w:drawing>
          <wp:inline distT="0" distB="0" distL="0" distR="0" wp14:anchorId="68E6BEFE" wp14:editId="40EE9C01">
            <wp:extent cx="5708650" cy="7493000"/>
            <wp:effectExtent l="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509" t="19879" r="35643" b="9569"/>
                    <a:stretch/>
                  </pic:blipFill>
                  <pic:spPr bwMode="auto">
                    <a:xfrm>
                      <a:off x="0" y="0"/>
                      <a:ext cx="5708650" cy="7493000"/>
                    </a:xfrm>
                    <a:prstGeom prst="rect">
                      <a:avLst/>
                    </a:prstGeom>
                    <a:ln>
                      <a:noFill/>
                    </a:ln>
                    <a:extLst>
                      <a:ext uri="{53640926-AAD7-44D8-BBD7-CCE9431645EC}">
                        <a14:shadowObscured xmlns:a14="http://schemas.microsoft.com/office/drawing/2010/main"/>
                      </a:ext>
                    </a:extLst>
                  </pic:spPr>
                </pic:pic>
              </a:graphicData>
            </a:graphic>
          </wp:inline>
        </w:drawing>
      </w:r>
    </w:p>
    <w:p w:rsidR="00A5079C" w:rsidRPr="00604663" w:rsidRDefault="00A5079C" w:rsidP="00A5079C">
      <w:pPr>
        <w:spacing w:before="100" w:beforeAutospacing="1" w:after="100" w:afterAutospacing="1" w:line="360" w:lineRule="auto"/>
        <w:ind w:right="-91"/>
        <w:jc w:val="both"/>
        <w:rPr>
          <w:rFonts w:ascii="Palatino Linotype" w:hAnsi="Palatino Linotype"/>
          <w:color w:val="000000"/>
        </w:rPr>
      </w:pPr>
      <w:r w:rsidRPr="00604663">
        <w:rPr>
          <w:noProof/>
          <w:lang w:val="es-MX" w:eastAsia="es-MX"/>
        </w:rPr>
        <w:lastRenderedPageBreak/>
        <w:drawing>
          <wp:inline distT="0" distB="0" distL="0" distR="0" wp14:anchorId="73CBF563" wp14:editId="2B1E22DF">
            <wp:extent cx="5797550" cy="73914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466" t="30987" r="31038" b="15417"/>
                    <a:stretch/>
                  </pic:blipFill>
                  <pic:spPr bwMode="auto">
                    <a:xfrm>
                      <a:off x="0" y="0"/>
                      <a:ext cx="5797550" cy="7391400"/>
                    </a:xfrm>
                    <a:prstGeom prst="rect">
                      <a:avLst/>
                    </a:prstGeom>
                    <a:ln>
                      <a:noFill/>
                    </a:ln>
                    <a:extLst>
                      <a:ext uri="{53640926-AAD7-44D8-BBD7-CCE9431645EC}">
                        <a14:shadowObscured xmlns:a14="http://schemas.microsoft.com/office/drawing/2010/main"/>
                      </a:ext>
                    </a:extLst>
                  </pic:spPr>
                </pic:pic>
              </a:graphicData>
            </a:graphic>
          </wp:inline>
        </w:drawing>
      </w:r>
    </w:p>
    <w:p w:rsidR="006A52B7" w:rsidRPr="00604663" w:rsidRDefault="006A52B7" w:rsidP="006A52B7">
      <w:pPr>
        <w:spacing w:line="360" w:lineRule="auto"/>
        <w:ind w:right="49"/>
        <w:jc w:val="both"/>
        <w:rPr>
          <w:rFonts w:ascii="Palatino Linotype" w:eastAsia="Arial Unicode MS" w:hAnsi="Palatino Linotype" w:cs="Arial"/>
        </w:rPr>
      </w:pPr>
      <w:r w:rsidRPr="00604663">
        <w:rPr>
          <w:rFonts w:ascii="Palatino Linotype" w:hAnsi="Palatino Linotype"/>
        </w:rPr>
        <w:lastRenderedPageBreak/>
        <w:t>En virtud de lo anterior, se llega a la conclusión que el “Reporte de Altas y Bajas del Personal”</w:t>
      </w:r>
      <w:r w:rsidRPr="00604663">
        <w:rPr>
          <w:rFonts w:ascii="Palatino Linotype" w:eastAsia="Arial Unicode MS" w:hAnsi="Palatino Linotype" w:cs="Arial"/>
        </w:rPr>
        <w:t xml:space="preserve"> es un documento que permite verificar de manera mensual el nombre de servidor público que es dado ya sea de alta o baja, el área a la que corresponde, el puesto que ocupa y sueldo neto y bruto. </w:t>
      </w:r>
    </w:p>
    <w:p w:rsidR="00AD4EBC" w:rsidRPr="00604663" w:rsidRDefault="006A52B7" w:rsidP="006A52B7">
      <w:pPr>
        <w:spacing w:before="100" w:beforeAutospacing="1" w:after="100" w:afterAutospacing="1" w:line="360" w:lineRule="auto"/>
        <w:jc w:val="both"/>
        <w:rPr>
          <w:rFonts w:ascii="Palatino Linotype" w:hAnsi="Palatino Linotype"/>
        </w:rPr>
      </w:pPr>
      <w:r w:rsidRPr="00604663">
        <w:rPr>
          <w:rFonts w:ascii="Palatino Linotype" w:hAnsi="Palatino Linotype" w:cs="Arial"/>
        </w:rPr>
        <w:t>En mérito de lo anterior, este Órgano Garante determina que deberá hacer entrega al</w:t>
      </w:r>
      <w:r w:rsidRPr="00604663">
        <w:rPr>
          <w:rFonts w:ascii="Palatino Linotype" w:hAnsi="Palatino Linotype" w:cs="Arial"/>
          <w:b/>
        </w:rPr>
        <w:t xml:space="preserve"> RECURRENTE</w:t>
      </w:r>
      <w:r w:rsidRPr="00604663">
        <w:rPr>
          <w:rFonts w:ascii="Palatino Linotype" w:hAnsi="Palatino Linotype" w:cs="Arial"/>
        </w:rPr>
        <w:t xml:space="preserve"> en </w:t>
      </w:r>
      <w:r w:rsidRPr="00604663">
        <w:rPr>
          <w:rFonts w:ascii="Palatino Linotype" w:hAnsi="Palatino Linotype" w:cs="Arial"/>
          <w:b/>
        </w:rPr>
        <w:t xml:space="preserve">versión pública </w:t>
      </w:r>
      <w:r w:rsidRPr="00604663">
        <w:rPr>
          <w:rFonts w:ascii="Palatino Linotype" w:hAnsi="Palatino Linotype" w:cs="Arial"/>
        </w:rPr>
        <w:t xml:space="preserve">el documento o documentos, donde conste </w:t>
      </w:r>
      <w:r w:rsidR="00687A69" w:rsidRPr="00604663">
        <w:rPr>
          <w:rFonts w:ascii="Palatino Linotype" w:hAnsi="Palatino Linotype" w:cs="Arial"/>
        </w:rPr>
        <w:t>el reporte de altas y bajas del personal del 1 al 15 de enero de 2019</w:t>
      </w:r>
      <w:r w:rsidR="00C03DA4" w:rsidRPr="00604663">
        <w:rPr>
          <w:rFonts w:ascii="Palatino Linotype" w:hAnsi="Palatino Linotype" w:cs="Arial"/>
        </w:rPr>
        <w:t>, en términos de la normatividad que se citó en párrafos que anteceden</w:t>
      </w:r>
      <w:r w:rsidR="00687A69" w:rsidRPr="00604663">
        <w:rPr>
          <w:rFonts w:ascii="Palatino Linotype" w:hAnsi="Palatino Linotype" w:cs="Arial"/>
        </w:rPr>
        <w:t>.</w:t>
      </w:r>
    </w:p>
    <w:p w:rsidR="007C7F86" w:rsidRPr="00604663" w:rsidRDefault="00687A69" w:rsidP="00687A69">
      <w:pPr>
        <w:spacing w:line="360" w:lineRule="auto"/>
        <w:jc w:val="both"/>
        <w:rPr>
          <w:rFonts w:ascii="Palatino Linotype" w:hAnsi="Palatino Linotype" w:cs="Arial"/>
        </w:rPr>
      </w:pPr>
      <w:r w:rsidRPr="00604663">
        <w:rPr>
          <w:rFonts w:ascii="Palatino Linotype" w:hAnsi="Palatino Linotype" w:cs="Arial"/>
        </w:rPr>
        <w:t xml:space="preserve">Por otra parte el documento donde consten las razones o motivos de baja, </w:t>
      </w:r>
      <w:r w:rsidR="007C7F86" w:rsidRPr="00604663">
        <w:rPr>
          <w:rFonts w:ascii="Palatino Linotype" w:hAnsi="Palatino Linotype" w:cs="Arial"/>
        </w:rPr>
        <w:t xml:space="preserve">de manera enunciativa más no limitativa pudiera obrar en el Formato Único de Movimientos </w:t>
      </w:r>
      <w:r w:rsidRPr="00604663">
        <w:rPr>
          <w:rFonts w:ascii="Palatino Linotype" w:hAnsi="Palatino Linotype" w:cs="Arial"/>
        </w:rPr>
        <w:t xml:space="preserve">del </w:t>
      </w:r>
      <w:r w:rsidR="007C7F86" w:rsidRPr="00604663">
        <w:rPr>
          <w:rFonts w:ascii="Palatino Linotype" w:hAnsi="Palatino Linotype" w:cs="Arial"/>
        </w:rPr>
        <w:t xml:space="preserve">personal, ello de conformidad en los artículos </w:t>
      </w:r>
      <w:r w:rsidR="000D12C6" w:rsidRPr="00604663">
        <w:rPr>
          <w:rFonts w:ascii="Palatino Linotype" w:hAnsi="Palatino Linotype" w:cs="Arial"/>
        </w:rPr>
        <w:t>5, 45 y 48 fracción I de la Ley de Servidores Públicos del Estado de México y Municipios que disponen:</w:t>
      </w:r>
    </w:p>
    <w:p w:rsidR="000D12C6" w:rsidRPr="00604663" w:rsidRDefault="000D12C6" w:rsidP="00687A69">
      <w:pPr>
        <w:spacing w:line="360" w:lineRule="auto"/>
        <w:jc w:val="both"/>
        <w:rPr>
          <w:rFonts w:ascii="Palatino Linotype" w:hAnsi="Palatino Linotype" w:cs="Arial"/>
        </w:rPr>
      </w:pPr>
    </w:p>
    <w:p w:rsidR="007C7F86" w:rsidRPr="00604663" w:rsidRDefault="007C7F86" w:rsidP="0066622B">
      <w:pPr>
        <w:spacing w:line="276" w:lineRule="auto"/>
        <w:ind w:left="851" w:right="902"/>
        <w:jc w:val="both"/>
        <w:rPr>
          <w:rFonts w:ascii="Palatino Linotype" w:hAnsi="Palatino Linotype"/>
          <w:i/>
          <w:sz w:val="22"/>
          <w:szCs w:val="22"/>
        </w:rPr>
      </w:pPr>
      <w:r w:rsidRPr="00604663">
        <w:rPr>
          <w:rFonts w:ascii="Palatino Linotype" w:hAnsi="Palatino Linotype"/>
          <w:b/>
          <w:i/>
          <w:sz w:val="22"/>
          <w:szCs w:val="22"/>
        </w:rPr>
        <w:t>ARTÍCULO 5.-</w:t>
      </w:r>
      <w:r w:rsidRPr="00604663">
        <w:rPr>
          <w:rFonts w:ascii="Palatino Linotype" w:hAnsi="Palatino Linotype"/>
          <w:i/>
          <w:sz w:val="22"/>
          <w:szCs w:val="22"/>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p>
    <w:p w:rsidR="007C7F86" w:rsidRPr="00604663" w:rsidRDefault="007C7F86" w:rsidP="0066622B">
      <w:pPr>
        <w:spacing w:line="276" w:lineRule="auto"/>
        <w:ind w:left="851" w:right="902"/>
        <w:jc w:val="both"/>
        <w:rPr>
          <w:rFonts w:ascii="Palatino Linotype" w:hAnsi="Palatino Linotype" w:cs="Arial"/>
          <w:i/>
          <w:sz w:val="22"/>
          <w:szCs w:val="22"/>
        </w:rPr>
      </w:pPr>
      <w:r w:rsidRPr="00604663">
        <w:rPr>
          <w:rFonts w:ascii="Palatino Linotype" w:hAnsi="Palatino Linotype"/>
          <w:b/>
          <w:i/>
          <w:sz w:val="22"/>
          <w:szCs w:val="22"/>
        </w:rPr>
        <w:t>ARTÍCULO 45.-</w:t>
      </w:r>
      <w:r w:rsidRPr="00604663">
        <w:rPr>
          <w:rFonts w:ascii="Palatino Linotype" w:hAnsi="Palatino Linotype"/>
          <w:i/>
          <w:sz w:val="22"/>
          <w:szCs w:val="22"/>
        </w:rPr>
        <w:t>Los servidores públicos prestarán sus servicios mediante nombramiento, contrato o formato único de Movimientos de Personal expedidos por quien estuviere facultado legalmente para extenderlo.</w:t>
      </w:r>
    </w:p>
    <w:p w:rsidR="00ED157B" w:rsidRPr="00604663" w:rsidRDefault="00ED157B" w:rsidP="0066622B">
      <w:pPr>
        <w:spacing w:line="276" w:lineRule="auto"/>
        <w:ind w:left="851" w:right="902"/>
        <w:jc w:val="both"/>
        <w:rPr>
          <w:rFonts w:ascii="Palatino Linotype" w:hAnsi="Palatino Linotype"/>
          <w:i/>
          <w:sz w:val="22"/>
          <w:szCs w:val="22"/>
        </w:rPr>
      </w:pPr>
      <w:r w:rsidRPr="00604663">
        <w:rPr>
          <w:rFonts w:ascii="Palatino Linotype" w:hAnsi="Palatino Linotype"/>
          <w:b/>
          <w:i/>
          <w:sz w:val="22"/>
          <w:szCs w:val="22"/>
        </w:rPr>
        <w:t>ARTÍCULO 48.</w:t>
      </w:r>
      <w:r w:rsidRPr="00604663">
        <w:rPr>
          <w:rFonts w:ascii="Palatino Linotype" w:hAnsi="Palatino Linotype"/>
          <w:i/>
          <w:sz w:val="22"/>
          <w:szCs w:val="22"/>
        </w:rPr>
        <w:t xml:space="preserve"> Para iniciar la prestación de los servicios se requiere:</w:t>
      </w:r>
    </w:p>
    <w:p w:rsidR="007C7F86" w:rsidRPr="00604663" w:rsidRDefault="00ED157B" w:rsidP="0066622B">
      <w:pPr>
        <w:spacing w:line="276" w:lineRule="auto"/>
        <w:ind w:left="851" w:right="902"/>
        <w:jc w:val="both"/>
        <w:rPr>
          <w:rFonts w:ascii="Palatino Linotype" w:hAnsi="Palatino Linotype"/>
          <w:i/>
          <w:sz w:val="22"/>
          <w:szCs w:val="22"/>
        </w:rPr>
      </w:pPr>
      <w:r w:rsidRPr="00604663">
        <w:rPr>
          <w:rFonts w:ascii="Palatino Linotype" w:hAnsi="Palatino Linotype"/>
          <w:b/>
          <w:i/>
          <w:sz w:val="22"/>
          <w:szCs w:val="22"/>
        </w:rPr>
        <w:t>I.</w:t>
      </w:r>
      <w:r w:rsidRPr="00604663">
        <w:rPr>
          <w:rFonts w:ascii="Palatino Linotype" w:hAnsi="Palatino Linotype"/>
          <w:i/>
          <w:sz w:val="22"/>
          <w:szCs w:val="22"/>
        </w:rPr>
        <w:t xml:space="preserve"> Tener conferido el nombramiento, contrato respectivo o formato único de Movimientos de Personal;</w:t>
      </w:r>
    </w:p>
    <w:p w:rsidR="00C03DA4" w:rsidRPr="00604663" w:rsidRDefault="00C03DA4" w:rsidP="00C03DA4">
      <w:pPr>
        <w:ind w:left="851" w:right="901"/>
        <w:jc w:val="center"/>
        <w:rPr>
          <w:rFonts w:ascii="Palatino Linotype" w:hAnsi="Palatino Linotype" w:cs="Arial"/>
          <w:b/>
          <w:i/>
          <w:sz w:val="22"/>
          <w:szCs w:val="22"/>
          <w:lang w:eastAsia="gl-ES"/>
        </w:rPr>
      </w:pPr>
      <w:r w:rsidRPr="00604663">
        <w:rPr>
          <w:rFonts w:ascii="Palatino Linotype" w:hAnsi="Palatino Linotype" w:cs="Arial"/>
          <w:b/>
          <w:i/>
          <w:sz w:val="22"/>
          <w:szCs w:val="22"/>
          <w:lang w:eastAsia="gl-ES"/>
        </w:rPr>
        <w:t>CAPITULO VII</w:t>
      </w:r>
    </w:p>
    <w:p w:rsidR="00C03DA4" w:rsidRPr="00604663" w:rsidRDefault="00C03DA4" w:rsidP="00C03DA4">
      <w:pPr>
        <w:ind w:left="851" w:right="901"/>
        <w:jc w:val="center"/>
        <w:rPr>
          <w:rFonts w:ascii="Palatino Linotype" w:hAnsi="Palatino Linotype" w:cs="Arial"/>
          <w:i/>
          <w:sz w:val="22"/>
          <w:szCs w:val="22"/>
          <w:lang w:eastAsia="gl-ES"/>
        </w:rPr>
      </w:pPr>
      <w:r w:rsidRPr="00604663">
        <w:rPr>
          <w:rFonts w:ascii="Palatino Linotype" w:hAnsi="Palatino Linotype" w:cs="Arial"/>
          <w:b/>
          <w:i/>
          <w:sz w:val="22"/>
          <w:szCs w:val="22"/>
          <w:lang w:eastAsia="gl-ES"/>
        </w:rPr>
        <w:t>De la Terminación de la Relación Laboral</w:t>
      </w:r>
    </w:p>
    <w:p w:rsidR="00C03DA4" w:rsidRPr="00604663" w:rsidRDefault="00C03DA4" w:rsidP="00C03DA4">
      <w:pPr>
        <w:ind w:left="851" w:right="901"/>
        <w:jc w:val="both"/>
        <w:rPr>
          <w:rFonts w:ascii="Palatino Linotype" w:hAnsi="Palatino Linotype" w:cs="Arial"/>
          <w:i/>
          <w:sz w:val="22"/>
          <w:szCs w:val="22"/>
          <w:lang w:eastAsia="gl-ES"/>
        </w:rPr>
      </w:pPr>
      <w:r w:rsidRPr="00604663">
        <w:rPr>
          <w:rFonts w:ascii="Palatino Linotype" w:hAnsi="Palatino Linotype" w:cs="Arial"/>
          <w:b/>
          <w:i/>
          <w:sz w:val="22"/>
          <w:szCs w:val="22"/>
          <w:lang w:eastAsia="gl-ES"/>
        </w:rPr>
        <w:t>ARTÍCULO 89.</w:t>
      </w:r>
      <w:r w:rsidRPr="00604663">
        <w:rPr>
          <w:rFonts w:ascii="Palatino Linotype" w:hAnsi="Palatino Linotype" w:cs="Arial"/>
          <w:i/>
          <w:sz w:val="22"/>
          <w:szCs w:val="22"/>
          <w:lang w:eastAsia="gl-ES"/>
        </w:rPr>
        <w:t xml:space="preserve"> Son </w:t>
      </w:r>
      <w:r w:rsidRPr="00604663">
        <w:rPr>
          <w:rFonts w:ascii="Palatino Linotype" w:hAnsi="Palatino Linotype" w:cs="Arial"/>
          <w:b/>
          <w:i/>
          <w:sz w:val="22"/>
          <w:szCs w:val="22"/>
          <w:lang w:eastAsia="gl-ES"/>
        </w:rPr>
        <w:t>causas de terminación de la relación laboral</w:t>
      </w:r>
      <w:r w:rsidRPr="00604663">
        <w:rPr>
          <w:rFonts w:ascii="Palatino Linotype" w:hAnsi="Palatino Linotype" w:cs="Arial"/>
          <w:i/>
          <w:sz w:val="22"/>
          <w:szCs w:val="22"/>
          <w:lang w:eastAsia="gl-ES"/>
        </w:rPr>
        <w:t xml:space="preserve"> sin responsabilidad para las instituciones públicas: </w:t>
      </w:r>
    </w:p>
    <w:p w:rsidR="00C03DA4" w:rsidRPr="00604663" w:rsidRDefault="00C03DA4" w:rsidP="00C03DA4">
      <w:pPr>
        <w:ind w:left="851" w:right="901"/>
        <w:jc w:val="both"/>
        <w:rPr>
          <w:rFonts w:ascii="Palatino Linotype" w:hAnsi="Palatino Linotype" w:cs="Arial"/>
          <w:i/>
          <w:sz w:val="22"/>
          <w:szCs w:val="22"/>
          <w:lang w:eastAsia="gl-ES"/>
        </w:rPr>
      </w:pPr>
      <w:r w:rsidRPr="00604663">
        <w:rPr>
          <w:rFonts w:ascii="Palatino Linotype" w:hAnsi="Palatino Linotype" w:cs="Arial"/>
          <w:i/>
          <w:sz w:val="22"/>
          <w:szCs w:val="22"/>
          <w:lang w:eastAsia="gl-ES"/>
        </w:rPr>
        <w:lastRenderedPageBreak/>
        <w:t xml:space="preserve">I. La renuncia del servidor público; </w:t>
      </w:r>
    </w:p>
    <w:p w:rsidR="00C03DA4" w:rsidRPr="00604663" w:rsidRDefault="00C03DA4" w:rsidP="00C03DA4">
      <w:pPr>
        <w:ind w:left="851" w:right="901"/>
        <w:jc w:val="both"/>
        <w:rPr>
          <w:rFonts w:ascii="Palatino Linotype" w:hAnsi="Palatino Linotype" w:cs="Arial"/>
          <w:i/>
          <w:sz w:val="22"/>
          <w:szCs w:val="22"/>
          <w:lang w:eastAsia="gl-ES"/>
        </w:rPr>
      </w:pPr>
      <w:r w:rsidRPr="00604663">
        <w:rPr>
          <w:rFonts w:ascii="Palatino Linotype" w:hAnsi="Palatino Linotype" w:cs="Arial"/>
          <w:i/>
          <w:sz w:val="22"/>
          <w:szCs w:val="22"/>
          <w:lang w:eastAsia="gl-ES"/>
        </w:rPr>
        <w:t xml:space="preserve">II. El mutuo consentimiento de las partes; </w:t>
      </w:r>
    </w:p>
    <w:p w:rsidR="00C03DA4" w:rsidRPr="00604663" w:rsidRDefault="00C03DA4" w:rsidP="00C03DA4">
      <w:pPr>
        <w:ind w:left="851" w:right="901"/>
        <w:jc w:val="both"/>
        <w:rPr>
          <w:rFonts w:ascii="Palatino Linotype" w:hAnsi="Palatino Linotype" w:cs="Arial"/>
          <w:i/>
          <w:sz w:val="22"/>
          <w:szCs w:val="22"/>
          <w:lang w:eastAsia="gl-ES"/>
        </w:rPr>
      </w:pPr>
      <w:r w:rsidRPr="00604663">
        <w:rPr>
          <w:rFonts w:ascii="Palatino Linotype" w:hAnsi="Palatino Linotype" w:cs="Arial"/>
          <w:i/>
          <w:sz w:val="22"/>
          <w:szCs w:val="22"/>
          <w:lang w:eastAsia="gl-ES"/>
        </w:rPr>
        <w:t xml:space="preserve">III. El vencimiento del término o conclusión de la obra determinantes de la contratación; </w:t>
      </w:r>
    </w:p>
    <w:p w:rsidR="00C03DA4" w:rsidRPr="00604663" w:rsidRDefault="00C03DA4" w:rsidP="00C03DA4">
      <w:pPr>
        <w:ind w:left="851" w:right="901"/>
        <w:jc w:val="both"/>
        <w:rPr>
          <w:rFonts w:ascii="Palatino Linotype" w:hAnsi="Palatino Linotype" w:cs="Arial"/>
          <w:i/>
          <w:sz w:val="22"/>
          <w:szCs w:val="22"/>
          <w:lang w:eastAsia="gl-ES"/>
        </w:rPr>
      </w:pPr>
      <w:r w:rsidRPr="00604663">
        <w:rPr>
          <w:rFonts w:ascii="Palatino Linotype" w:hAnsi="Palatino Linotype" w:cs="Arial"/>
          <w:i/>
          <w:sz w:val="22"/>
          <w:szCs w:val="22"/>
          <w:lang w:eastAsia="gl-ES"/>
        </w:rPr>
        <w:t xml:space="preserve">IV. El término o conclusión de la administración en la cual fue contratado el servidor público a que se refiere el artículo 8 de ésta Ley; </w:t>
      </w:r>
    </w:p>
    <w:p w:rsidR="00C03DA4" w:rsidRPr="00604663" w:rsidRDefault="00C03DA4" w:rsidP="00C03DA4">
      <w:pPr>
        <w:ind w:left="851" w:right="901"/>
        <w:jc w:val="both"/>
        <w:rPr>
          <w:rFonts w:ascii="Palatino Linotype" w:hAnsi="Palatino Linotype" w:cs="Arial"/>
          <w:i/>
          <w:sz w:val="22"/>
          <w:szCs w:val="22"/>
          <w:lang w:eastAsia="gl-ES"/>
        </w:rPr>
      </w:pPr>
      <w:r w:rsidRPr="00604663">
        <w:rPr>
          <w:rFonts w:ascii="Palatino Linotype" w:hAnsi="Palatino Linotype" w:cs="Arial"/>
          <w:i/>
          <w:sz w:val="22"/>
          <w:szCs w:val="22"/>
          <w:lang w:eastAsia="gl-ES"/>
        </w:rPr>
        <w:t>V. La muerte del servidor público; y</w:t>
      </w:r>
    </w:p>
    <w:p w:rsidR="00C03DA4" w:rsidRPr="00604663" w:rsidRDefault="00C03DA4" w:rsidP="00C03DA4">
      <w:pPr>
        <w:ind w:left="851" w:right="901"/>
        <w:jc w:val="both"/>
        <w:rPr>
          <w:rFonts w:ascii="Palatino Linotype" w:hAnsi="Palatino Linotype"/>
          <w:i/>
          <w:sz w:val="22"/>
          <w:szCs w:val="22"/>
          <w:lang w:val="es-MX"/>
        </w:rPr>
      </w:pPr>
      <w:r w:rsidRPr="00604663">
        <w:rPr>
          <w:rFonts w:ascii="Palatino Linotype" w:hAnsi="Palatino Linotype" w:cs="Arial"/>
          <w:i/>
          <w:sz w:val="22"/>
          <w:szCs w:val="22"/>
          <w:lang w:eastAsia="gl-ES"/>
        </w:rPr>
        <w:t>VI. La incapacidad permanente del servidor público que le impida el desempeño de sus labores.</w:t>
      </w:r>
      <w:r w:rsidRPr="00604663">
        <w:rPr>
          <w:rFonts w:ascii="Palatino Linotype" w:hAnsi="Palatino Linotype"/>
          <w:i/>
          <w:sz w:val="22"/>
          <w:szCs w:val="22"/>
          <w:lang w:val="es-MX"/>
        </w:rPr>
        <w:t>”</w:t>
      </w:r>
    </w:p>
    <w:p w:rsidR="00C03DA4" w:rsidRPr="00604663" w:rsidRDefault="00C03DA4" w:rsidP="00C03DA4">
      <w:pPr>
        <w:ind w:left="851" w:right="901"/>
        <w:jc w:val="both"/>
        <w:rPr>
          <w:rFonts w:ascii="Palatino Linotype" w:hAnsi="Palatino Linotype" w:cs="Arial"/>
          <w:i/>
          <w:sz w:val="22"/>
          <w:szCs w:val="22"/>
          <w:lang w:eastAsia="gl-ES"/>
        </w:rPr>
      </w:pPr>
    </w:p>
    <w:p w:rsidR="00C03DA4" w:rsidRPr="00604663" w:rsidRDefault="00C03DA4" w:rsidP="00C03DA4">
      <w:pPr>
        <w:ind w:left="851" w:right="901"/>
        <w:jc w:val="center"/>
        <w:rPr>
          <w:rFonts w:ascii="Palatino Linotype" w:hAnsi="Palatino Linotype" w:cs="Arial"/>
          <w:b/>
          <w:i/>
          <w:sz w:val="22"/>
          <w:szCs w:val="22"/>
          <w:lang w:eastAsia="gl-ES"/>
        </w:rPr>
      </w:pPr>
      <w:r w:rsidRPr="00604663">
        <w:rPr>
          <w:rFonts w:ascii="Palatino Linotype" w:hAnsi="Palatino Linotype" w:cs="Arial"/>
          <w:b/>
          <w:i/>
          <w:sz w:val="22"/>
          <w:szCs w:val="22"/>
          <w:lang w:eastAsia="gl-ES"/>
        </w:rPr>
        <w:t>CAPITULO IX</w:t>
      </w:r>
    </w:p>
    <w:p w:rsidR="00C03DA4" w:rsidRPr="00604663" w:rsidRDefault="00C03DA4" w:rsidP="00C03DA4">
      <w:pPr>
        <w:ind w:left="851" w:right="901"/>
        <w:jc w:val="center"/>
        <w:rPr>
          <w:rFonts w:ascii="Palatino Linotype" w:hAnsi="Palatino Linotype" w:cs="Arial"/>
          <w:b/>
          <w:i/>
          <w:sz w:val="22"/>
          <w:szCs w:val="22"/>
          <w:lang w:eastAsia="gl-ES"/>
        </w:rPr>
      </w:pPr>
      <w:r w:rsidRPr="00604663">
        <w:rPr>
          <w:rFonts w:ascii="Palatino Linotype" w:hAnsi="Palatino Linotype" w:cs="Arial"/>
          <w:b/>
          <w:i/>
          <w:sz w:val="22"/>
          <w:szCs w:val="22"/>
          <w:lang w:eastAsia="gl-ES"/>
        </w:rPr>
        <w:t>De la Rescisión de la Relación Laboral</w:t>
      </w:r>
    </w:p>
    <w:p w:rsidR="00C03DA4" w:rsidRPr="00604663" w:rsidRDefault="00C03DA4" w:rsidP="00C03DA4">
      <w:pPr>
        <w:ind w:left="851" w:right="901"/>
        <w:jc w:val="both"/>
        <w:rPr>
          <w:rFonts w:ascii="Palatino Linotype" w:hAnsi="Palatino Linotype" w:cs="Arial"/>
          <w:b/>
          <w:i/>
          <w:sz w:val="22"/>
          <w:szCs w:val="22"/>
          <w:lang w:eastAsia="gl-ES"/>
        </w:rPr>
      </w:pPr>
      <w:r w:rsidRPr="00604663">
        <w:rPr>
          <w:rFonts w:ascii="Palatino Linotype" w:hAnsi="Palatino Linotype" w:cs="Arial"/>
          <w:b/>
          <w:i/>
          <w:sz w:val="22"/>
          <w:szCs w:val="22"/>
          <w:lang w:eastAsia="gl-ES"/>
        </w:rPr>
        <w:t xml:space="preserve">ARTÍCULO 92. </w:t>
      </w:r>
      <w:r w:rsidRPr="00604663">
        <w:rPr>
          <w:rFonts w:ascii="Palatino Linotype" w:hAnsi="Palatino Linotype" w:cs="Arial"/>
          <w:i/>
          <w:sz w:val="22"/>
          <w:szCs w:val="22"/>
          <w:lang w:eastAsia="gl-ES"/>
        </w:rPr>
        <w:t xml:space="preserve">El servidor público o la institución pública podrán rescindir en cualquier tiempo, </w:t>
      </w:r>
      <w:r w:rsidRPr="00604663">
        <w:rPr>
          <w:rFonts w:ascii="Palatino Linotype" w:hAnsi="Palatino Linotype" w:cs="Arial"/>
          <w:b/>
          <w:i/>
          <w:sz w:val="22"/>
          <w:szCs w:val="22"/>
          <w:lang w:eastAsia="gl-ES"/>
        </w:rPr>
        <w:t>por causa justificada, la relación laboral.</w:t>
      </w:r>
    </w:p>
    <w:p w:rsidR="00C03DA4" w:rsidRPr="00604663" w:rsidRDefault="00C03DA4" w:rsidP="00C03DA4">
      <w:pPr>
        <w:ind w:left="851" w:right="901"/>
        <w:jc w:val="both"/>
        <w:rPr>
          <w:rFonts w:ascii="Palatino Linotype" w:hAnsi="Palatino Linotype" w:cs="Arial"/>
          <w:b/>
          <w:i/>
          <w:sz w:val="22"/>
          <w:szCs w:val="22"/>
          <w:lang w:eastAsia="gl-ES"/>
        </w:rPr>
      </w:pPr>
    </w:p>
    <w:p w:rsidR="00C03DA4" w:rsidRPr="00604663" w:rsidRDefault="00C03DA4" w:rsidP="00C03DA4">
      <w:pPr>
        <w:ind w:left="851" w:right="901"/>
        <w:jc w:val="both"/>
        <w:rPr>
          <w:rFonts w:ascii="Palatino Linotype" w:hAnsi="Palatino Linotype" w:cs="Arial"/>
          <w:b/>
          <w:i/>
          <w:sz w:val="22"/>
          <w:szCs w:val="22"/>
          <w:lang w:eastAsia="gl-ES"/>
        </w:rPr>
      </w:pPr>
      <w:r w:rsidRPr="00604663">
        <w:rPr>
          <w:rFonts w:ascii="Palatino Linotype" w:hAnsi="Palatino Linotype" w:cs="Arial"/>
          <w:b/>
          <w:i/>
          <w:sz w:val="22"/>
          <w:szCs w:val="22"/>
          <w:lang w:eastAsia="gl-ES"/>
        </w:rPr>
        <w:t>ARTÍCULO 94.</w:t>
      </w:r>
      <w:r w:rsidRPr="00604663">
        <w:rPr>
          <w:rFonts w:ascii="Palatino Linotype" w:hAnsi="Palatino Linotype" w:cs="Arial"/>
          <w:i/>
          <w:sz w:val="22"/>
          <w:szCs w:val="22"/>
          <w:lang w:eastAsia="gl-ES"/>
        </w:rPr>
        <w:t xml:space="preserve"> La </w:t>
      </w:r>
      <w:r w:rsidRPr="00604663">
        <w:rPr>
          <w:rFonts w:ascii="Palatino Linotype" w:hAnsi="Palatino Linotype" w:cs="Arial"/>
          <w:b/>
          <w:i/>
          <w:sz w:val="22"/>
          <w:szCs w:val="22"/>
          <w:lang w:eastAsia="gl-ES"/>
        </w:rPr>
        <w:t xml:space="preserve">institución pública deberá dar aviso por escrito al servidor público de manera personal, de la fecha y causa o causas de la rescisión de la relación laboral. </w:t>
      </w:r>
    </w:p>
    <w:p w:rsidR="00C03DA4" w:rsidRPr="00604663" w:rsidRDefault="00C03DA4" w:rsidP="00C03DA4">
      <w:pPr>
        <w:ind w:left="851" w:right="901"/>
        <w:jc w:val="both"/>
        <w:rPr>
          <w:rFonts w:ascii="Palatino Linotype" w:hAnsi="Palatino Linotype" w:cs="Arial"/>
          <w:i/>
          <w:sz w:val="22"/>
          <w:szCs w:val="22"/>
          <w:lang w:eastAsia="gl-ES"/>
        </w:rPr>
      </w:pPr>
      <w:r w:rsidRPr="00604663">
        <w:rPr>
          <w:rFonts w:ascii="Palatino Linotype" w:hAnsi="Palatino Linotype" w:cs="Arial"/>
          <w:i/>
          <w:sz w:val="22"/>
          <w:szCs w:val="22"/>
          <w:lang w:eastAsia="gl-ES"/>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rsidR="00C03DA4" w:rsidRPr="00604663" w:rsidRDefault="00C03DA4" w:rsidP="00C03DA4">
      <w:pPr>
        <w:ind w:left="851" w:right="901"/>
        <w:jc w:val="both"/>
        <w:rPr>
          <w:rFonts w:ascii="Palatino Linotype" w:hAnsi="Palatino Linotype" w:cs="Arial"/>
          <w:i/>
          <w:sz w:val="22"/>
          <w:szCs w:val="22"/>
          <w:lang w:eastAsia="gl-ES"/>
        </w:rPr>
      </w:pPr>
      <w:r w:rsidRPr="00604663">
        <w:rPr>
          <w:rFonts w:ascii="Palatino Linotype" w:hAnsi="Palatino Linotype" w:cs="Arial"/>
          <w:i/>
          <w:sz w:val="22"/>
          <w:szCs w:val="22"/>
          <w:lang w:eastAsia="gl-ES"/>
        </w:rPr>
        <w:t>La falta de aviso al servidor público, al Tribunal o a la Sala por sí sola bastará para considerar que el despido fue injustificado.</w:t>
      </w:r>
    </w:p>
    <w:p w:rsidR="00C03DA4" w:rsidRPr="00604663" w:rsidRDefault="00C03DA4" w:rsidP="00C03DA4">
      <w:pPr>
        <w:ind w:left="851" w:right="901"/>
        <w:jc w:val="both"/>
        <w:rPr>
          <w:rFonts w:ascii="Palatino Linotype" w:hAnsi="Palatino Linotype" w:cs="Arial"/>
          <w:i/>
          <w:sz w:val="22"/>
          <w:szCs w:val="22"/>
          <w:lang w:eastAsia="gl-ES"/>
        </w:rPr>
      </w:pPr>
      <w:r w:rsidRPr="00604663">
        <w:rPr>
          <w:rFonts w:ascii="Palatino Linotype" w:hAnsi="Palatino Linotype" w:cs="Arial"/>
          <w:i/>
          <w:sz w:val="22"/>
          <w:szCs w:val="22"/>
          <w:lang w:eastAsia="gl-ES"/>
        </w:rPr>
        <w:t>(Énfasis añadido)</w:t>
      </w:r>
    </w:p>
    <w:p w:rsidR="00C03DA4" w:rsidRPr="00604663" w:rsidRDefault="00C03DA4" w:rsidP="00C03DA4">
      <w:pPr>
        <w:ind w:left="851" w:right="901"/>
        <w:jc w:val="both"/>
        <w:rPr>
          <w:rFonts w:ascii="Palatino Linotype" w:hAnsi="Palatino Linotype"/>
          <w:i/>
          <w:sz w:val="22"/>
          <w:szCs w:val="22"/>
          <w:lang w:val="es-MX"/>
        </w:rPr>
      </w:pPr>
    </w:p>
    <w:p w:rsidR="00C03DA4" w:rsidRPr="00604663" w:rsidRDefault="00C03DA4" w:rsidP="00C03DA4">
      <w:pPr>
        <w:spacing w:line="360" w:lineRule="auto"/>
        <w:ind w:right="49"/>
        <w:jc w:val="both"/>
        <w:rPr>
          <w:rFonts w:ascii="Palatino Linotype" w:eastAsia="Arial Unicode MS" w:hAnsi="Palatino Linotype" w:cs="Arial"/>
          <w:lang w:val="es-MX"/>
        </w:rPr>
      </w:pPr>
      <w:r w:rsidRPr="00604663">
        <w:rPr>
          <w:rFonts w:ascii="Palatino Linotype" w:eastAsia="Arial Unicode MS" w:hAnsi="Palatino Linotype" w:cs="Arial"/>
          <w:lang w:val="es-MX"/>
        </w:rPr>
        <w:t xml:space="preserve">De lo anterior, se desprende que, la relación de trabajo entre las instituciones públicas y sus servidores públicos, se establece ya sea por nombramiento, contrato o formato único de Movimientos de Personal o por cualquier otro acto que tenga como consecuencia la prestación personal subordinada del servicio y la percepción de un sueldo; asimismo, dicho ordenamiento contempla también la terminación de la relación laboral y la rescisión. </w:t>
      </w:r>
    </w:p>
    <w:p w:rsidR="00C03DA4" w:rsidRPr="00604663" w:rsidRDefault="00C03DA4" w:rsidP="00C03DA4">
      <w:pPr>
        <w:spacing w:line="360" w:lineRule="auto"/>
        <w:ind w:right="49"/>
        <w:jc w:val="both"/>
        <w:rPr>
          <w:rFonts w:ascii="Palatino Linotype" w:eastAsia="Arial Unicode MS" w:hAnsi="Palatino Linotype" w:cs="Arial"/>
          <w:lang w:val="es-MX"/>
        </w:rPr>
      </w:pPr>
    </w:p>
    <w:p w:rsidR="00C03DA4" w:rsidRPr="00604663" w:rsidRDefault="00C03DA4" w:rsidP="00C03DA4">
      <w:pPr>
        <w:widowControl w:val="0"/>
        <w:tabs>
          <w:tab w:val="left" w:pos="1418"/>
        </w:tabs>
        <w:autoSpaceDE w:val="0"/>
        <w:autoSpaceDN w:val="0"/>
        <w:adjustRightInd w:val="0"/>
        <w:spacing w:line="360" w:lineRule="auto"/>
        <w:jc w:val="both"/>
        <w:rPr>
          <w:rFonts w:ascii="Palatino Linotype" w:eastAsia="Arial Unicode MS" w:hAnsi="Palatino Linotype" w:cs="Arial"/>
        </w:rPr>
      </w:pPr>
      <w:r w:rsidRPr="00604663">
        <w:rPr>
          <w:rFonts w:ascii="Palatino Linotype" w:eastAsia="Arial Unicode MS" w:hAnsi="Palatino Linotype" w:cs="Arial"/>
        </w:rPr>
        <w:t xml:space="preserve">Ahora bien, por cuanto hace al requerimiento realizado por el particular </w:t>
      </w:r>
      <w:r w:rsidR="009C0BF7" w:rsidRPr="00604663">
        <w:rPr>
          <w:rFonts w:ascii="Palatino Linotype" w:eastAsia="Arial Unicode MS" w:hAnsi="Palatino Linotype" w:cs="Arial"/>
        </w:rPr>
        <w:t>d</w:t>
      </w:r>
      <w:r w:rsidRPr="00604663">
        <w:rPr>
          <w:rFonts w:ascii="Palatino Linotype" w:eastAsia="Arial Unicode MS" w:hAnsi="Palatino Linotype" w:cs="Arial"/>
        </w:rPr>
        <w:t xml:space="preserve">el motivo </w:t>
      </w:r>
      <w:r w:rsidRPr="00604663">
        <w:rPr>
          <w:rFonts w:ascii="Palatino Linotype" w:eastAsia="Arial Unicode MS" w:hAnsi="Palatino Linotype" w:cs="Arial"/>
        </w:rPr>
        <w:lastRenderedPageBreak/>
        <w:t xml:space="preserve">por el que causo baja el servidor público; al respecto, es de señalar que dicho requerimiento puede ser colmado con la entrega del documento donde conste la terminación de la relación laboral, las cuales son enunciadas en el artículo 89 de la Ley del Trabajo referida anteriormente, o en su caso la constancia de haber dado aviso por escrito al servidor público la fecha y causa de su recisión. </w:t>
      </w:r>
    </w:p>
    <w:p w:rsidR="007C7F86" w:rsidRPr="00604663" w:rsidRDefault="007C7F86" w:rsidP="00687A69">
      <w:pPr>
        <w:spacing w:line="360" w:lineRule="auto"/>
        <w:jc w:val="both"/>
        <w:rPr>
          <w:rFonts w:ascii="Palatino Linotype" w:hAnsi="Palatino Linotype" w:cs="Arial"/>
        </w:rPr>
      </w:pPr>
    </w:p>
    <w:p w:rsidR="009C0BF7" w:rsidRPr="00604663" w:rsidRDefault="009C0BF7" w:rsidP="009C0BF7">
      <w:pPr>
        <w:widowControl w:val="0"/>
        <w:autoSpaceDE w:val="0"/>
        <w:autoSpaceDN w:val="0"/>
        <w:adjustRightInd w:val="0"/>
        <w:spacing w:line="360" w:lineRule="auto"/>
        <w:jc w:val="both"/>
        <w:rPr>
          <w:rFonts w:ascii="Palatino Linotype" w:hAnsi="Palatino Linotype" w:cs="Arial"/>
          <w:lang w:val="es-MX" w:eastAsia="es-MX"/>
        </w:rPr>
      </w:pPr>
      <w:r w:rsidRPr="00604663">
        <w:rPr>
          <w:rFonts w:ascii="Palatino Linotype" w:hAnsi="Palatino Linotype" w:cs="Arial"/>
          <w:lang w:val="es-MX" w:eastAsia="es-MX"/>
        </w:rPr>
        <w:t xml:space="preserve">Ahora bien, no se omite comentar que para el caso de que el documento o documentos donde conste el motivo de la terminación de la relación laboral, se adviertan datos sensibles o causas personales del servidor público que deja su cargo; se deben clasificar las mismas, pues como ya se mencionó el derecho de acceso a la información pública tiene como limitante el respeto a la intimidad y a la vida privada de las personas, conforme al artículo </w:t>
      </w:r>
      <w:r w:rsidRPr="00604663">
        <w:rPr>
          <w:rFonts w:ascii="Palatino Linotype" w:hAnsi="Palatino Linotype" w:cs="Arial"/>
          <w:lang w:val="es-MX"/>
        </w:rPr>
        <w:t>4, fracción XI</w:t>
      </w:r>
      <w:r w:rsidRPr="00604663">
        <w:rPr>
          <w:rFonts w:ascii="Palatino Linotype" w:hAnsi="Palatino Linotype" w:cs="Arial"/>
          <w:lang w:val="es-MX" w:eastAsia="es-MX"/>
        </w:rPr>
        <w:t xml:space="preserve"> </w:t>
      </w:r>
      <w:r w:rsidRPr="00604663">
        <w:rPr>
          <w:rFonts w:ascii="Palatino Linotype" w:hAnsi="Palatino Linotype" w:cs="Arial"/>
          <w:lang w:val="es-MX"/>
        </w:rPr>
        <w:t>de la Ley de Protección de Datos Personales en Posesión de Sujetos Obligados del Estado de México y Municipios</w:t>
      </w:r>
      <w:r w:rsidRPr="00604663">
        <w:rPr>
          <w:rFonts w:ascii="Palatino Linotype" w:hAnsi="Palatino Linotype" w:cs="Arial"/>
          <w:lang w:val="es-MX" w:eastAsia="es-MX"/>
        </w:rPr>
        <w:t>.</w:t>
      </w:r>
    </w:p>
    <w:p w:rsidR="009C0BF7" w:rsidRPr="00604663" w:rsidRDefault="009C0BF7" w:rsidP="00687A69">
      <w:pPr>
        <w:spacing w:line="360" w:lineRule="auto"/>
        <w:jc w:val="both"/>
        <w:rPr>
          <w:rFonts w:ascii="Palatino Linotype" w:hAnsi="Palatino Linotype" w:cs="Arial"/>
        </w:rPr>
      </w:pPr>
    </w:p>
    <w:p w:rsidR="00687A69" w:rsidRPr="00604663" w:rsidRDefault="009C0BF7" w:rsidP="00687A69">
      <w:pPr>
        <w:spacing w:line="360" w:lineRule="auto"/>
        <w:jc w:val="both"/>
        <w:rPr>
          <w:rFonts w:ascii="Palatino Linotype" w:hAnsi="Palatino Linotype" w:cs="Arial"/>
        </w:rPr>
      </w:pPr>
      <w:r w:rsidRPr="00604663">
        <w:rPr>
          <w:rFonts w:ascii="Palatino Linotype" w:hAnsi="Palatino Linotype" w:cs="Arial"/>
        </w:rPr>
        <w:t xml:space="preserve">Aunado a lo anterior, y </w:t>
      </w:r>
      <w:r w:rsidR="006144E9" w:rsidRPr="00604663">
        <w:rPr>
          <w:rFonts w:ascii="Palatino Linotype" w:hAnsi="Palatino Linotype" w:cs="Arial"/>
        </w:rPr>
        <w:t xml:space="preserve">ante el silencio de la autoridad es dable ordenar dichos documentos; no sin recalcar, que contiene datos </w:t>
      </w:r>
      <w:r w:rsidR="000D12C6" w:rsidRPr="00604663">
        <w:rPr>
          <w:rFonts w:ascii="Palatino Linotype" w:hAnsi="Palatino Linotype" w:cs="Arial"/>
        </w:rPr>
        <w:t xml:space="preserve">personales que deben ser testados, emitiendo el Comité de Transparencia del </w:t>
      </w:r>
      <w:r w:rsidR="000D12C6" w:rsidRPr="00604663">
        <w:rPr>
          <w:rFonts w:ascii="Palatino Linotype" w:hAnsi="Palatino Linotype" w:cs="Arial"/>
          <w:b/>
        </w:rPr>
        <w:t>SUJETO OBLIGADO</w:t>
      </w:r>
      <w:r w:rsidR="000D12C6" w:rsidRPr="00604663">
        <w:rPr>
          <w:rFonts w:ascii="Palatino Linotype" w:hAnsi="Palatino Linotype" w:cs="Arial"/>
        </w:rPr>
        <w:t xml:space="preserve"> el Acuerdo que sustente la versión pública, siguiendo el procedimiento establecido en párrafos que anteceden.</w:t>
      </w:r>
    </w:p>
    <w:p w:rsidR="004A4BFE" w:rsidRPr="00604663" w:rsidRDefault="004A4BFE" w:rsidP="005D6096">
      <w:pPr>
        <w:autoSpaceDE w:val="0"/>
        <w:autoSpaceDN w:val="0"/>
        <w:adjustRightInd w:val="0"/>
        <w:ind w:left="851" w:right="899"/>
        <w:jc w:val="both"/>
        <w:rPr>
          <w:rFonts w:ascii="Palatino Linotype" w:hAnsi="Palatino Linotype" w:cs="Arial"/>
          <w:i/>
          <w:sz w:val="22"/>
          <w:szCs w:val="22"/>
          <w:u w:val="single"/>
        </w:rPr>
      </w:pPr>
    </w:p>
    <w:p w:rsidR="000A146C" w:rsidRPr="00604663" w:rsidRDefault="000A146C" w:rsidP="000A146C">
      <w:pPr>
        <w:widowControl w:val="0"/>
        <w:autoSpaceDE w:val="0"/>
        <w:autoSpaceDN w:val="0"/>
        <w:adjustRightInd w:val="0"/>
        <w:spacing w:line="360" w:lineRule="auto"/>
        <w:jc w:val="both"/>
        <w:rPr>
          <w:rFonts w:ascii="Palatino Linotype" w:eastAsia="Calibri" w:hAnsi="Palatino Linotype" w:cs="Arial"/>
        </w:rPr>
      </w:pPr>
      <w:r w:rsidRPr="00604663">
        <w:rPr>
          <w:rFonts w:ascii="Palatino Linotype" w:eastAsia="Calibri" w:hAnsi="Palatino Linotype" w:cs="Arial"/>
        </w:rPr>
        <w:t>Atento a lo anterior, de conformidad con el artículo 186</w:t>
      </w:r>
      <w:r w:rsidR="009C1649" w:rsidRPr="00604663">
        <w:rPr>
          <w:rFonts w:ascii="Palatino Linotype" w:eastAsia="Calibri" w:hAnsi="Palatino Linotype" w:cs="Arial"/>
        </w:rPr>
        <w:t>,</w:t>
      </w:r>
      <w:r w:rsidRPr="00604663">
        <w:rPr>
          <w:rFonts w:ascii="Palatino Linotype" w:eastAsia="Calibri" w:hAnsi="Palatino Linotype" w:cs="Arial"/>
        </w:rPr>
        <w:t xml:space="preserve"> fracción III de la Ley de Transparencia y Acceso a la Información Pública del Estado de México y Municipios, se determina </w:t>
      </w:r>
      <w:r w:rsidR="003B6C53" w:rsidRPr="00604663">
        <w:rPr>
          <w:rFonts w:ascii="Palatino Linotype" w:eastAsia="Calibri" w:hAnsi="Palatino Linotype" w:cs="Arial"/>
          <w:b/>
        </w:rPr>
        <w:t>REVOCAR</w:t>
      </w:r>
      <w:r w:rsidRPr="00604663">
        <w:rPr>
          <w:rFonts w:ascii="Palatino Linotype" w:eastAsia="Calibri" w:hAnsi="Palatino Linotype" w:cs="Arial"/>
        </w:rPr>
        <w:t xml:space="preserve"> la respuesta del </w:t>
      </w:r>
      <w:r w:rsidRPr="00604663">
        <w:rPr>
          <w:rFonts w:ascii="Palatino Linotype" w:eastAsia="Calibri" w:hAnsi="Palatino Linotype" w:cs="Arial"/>
          <w:b/>
        </w:rPr>
        <w:t>SUJETO OBLIGADO</w:t>
      </w:r>
      <w:r w:rsidRPr="00604663">
        <w:rPr>
          <w:rFonts w:ascii="Palatino Linotype" w:eastAsia="Calibri" w:hAnsi="Palatino Linotype" w:cs="Arial"/>
        </w:rPr>
        <w:t>.</w:t>
      </w:r>
    </w:p>
    <w:p w:rsidR="00021A8E" w:rsidRPr="00604663" w:rsidRDefault="00021A8E" w:rsidP="00021A8E">
      <w:pPr>
        <w:widowControl w:val="0"/>
        <w:autoSpaceDE w:val="0"/>
        <w:autoSpaceDN w:val="0"/>
        <w:adjustRightInd w:val="0"/>
        <w:spacing w:before="240" w:after="120" w:line="360" w:lineRule="auto"/>
        <w:jc w:val="both"/>
        <w:rPr>
          <w:rFonts w:ascii="Palatino Linotype" w:hAnsi="Palatino Linotype" w:cs="Arial"/>
        </w:rPr>
      </w:pPr>
      <w:r w:rsidRPr="00604663">
        <w:rPr>
          <w:rFonts w:ascii="Palatino Linotype" w:hAnsi="Palatino Linotype" w:cs="Arial"/>
        </w:rPr>
        <w:t>Así, con fundamento en lo prescrito en los artículos 5</w:t>
      </w:r>
      <w:r w:rsidR="000C78F4" w:rsidRPr="00604663">
        <w:rPr>
          <w:rFonts w:ascii="Palatino Linotype" w:hAnsi="Palatino Linotype" w:cs="Arial"/>
        </w:rPr>
        <w:t>,</w:t>
      </w:r>
      <w:r w:rsidRPr="00604663">
        <w:rPr>
          <w:rFonts w:ascii="Palatino Linotype" w:hAnsi="Palatino Linotype" w:cs="Arial"/>
        </w:rPr>
        <w:t xml:space="preserve"> </w:t>
      </w:r>
      <w:r w:rsidRPr="00604663">
        <w:rPr>
          <w:rFonts w:ascii="Palatino Linotype" w:hAnsi="Palatino Linotype"/>
        </w:rPr>
        <w:t xml:space="preserve">párrafos vigésimo, vigésimo </w:t>
      </w:r>
      <w:r w:rsidRPr="00604663">
        <w:rPr>
          <w:rFonts w:ascii="Palatino Linotype" w:hAnsi="Palatino Linotype"/>
        </w:rPr>
        <w:lastRenderedPageBreak/>
        <w:t>primero y vigésimo segundo</w:t>
      </w:r>
      <w:r w:rsidR="000C78F4" w:rsidRPr="00604663">
        <w:rPr>
          <w:rFonts w:ascii="Palatino Linotype" w:hAnsi="Palatino Linotype"/>
        </w:rPr>
        <w:t>,</w:t>
      </w:r>
      <w:r w:rsidRPr="00604663">
        <w:rPr>
          <w:rFonts w:ascii="Palatino Linotype" w:hAnsi="Palatino Linotype"/>
        </w:rPr>
        <w:t xml:space="preserve"> fracciones IV y V</w:t>
      </w:r>
      <w:r w:rsidRPr="00604663">
        <w:rPr>
          <w:rFonts w:ascii="Palatino Linotype" w:hAnsi="Palatino Linotype" w:cs="Arial"/>
        </w:rPr>
        <w:t xml:space="preserve"> de la Constitución Política del Estado Libre y Soberano de México; </w:t>
      </w:r>
      <w:r w:rsidRPr="00604663">
        <w:rPr>
          <w:rFonts w:ascii="Palatino Linotype" w:hAnsi="Palatino Linotype"/>
        </w:rPr>
        <w:t>2</w:t>
      </w:r>
      <w:r w:rsidR="000C78F4" w:rsidRPr="00604663">
        <w:rPr>
          <w:rFonts w:ascii="Palatino Linotype" w:hAnsi="Palatino Linotype"/>
        </w:rPr>
        <w:t>,</w:t>
      </w:r>
      <w:r w:rsidRPr="00604663">
        <w:rPr>
          <w:rFonts w:ascii="Palatino Linotype" w:hAnsi="Palatino Linotype"/>
        </w:rPr>
        <w:t xml:space="preserve"> fracción II, </w:t>
      </w:r>
      <w:r w:rsidR="000C78F4" w:rsidRPr="00604663">
        <w:rPr>
          <w:rFonts w:ascii="Palatino Linotype" w:hAnsi="Palatino Linotype"/>
        </w:rPr>
        <w:t xml:space="preserve">9, </w:t>
      </w:r>
      <w:r w:rsidRPr="00604663">
        <w:rPr>
          <w:rFonts w:ascii="Palatino Linotype" w:hAnsi="Palatino Linotype" w:cs="Arial"/>
          <w:lang w:val="es-ES_tradnl"/>
        </w:rPr>
        <w:t>29</w:t>
      </w:r>
      <w:r w:rsidRPr="00604663">
        <w:rPr>
          <w:rFonts w:ascii="Palatino Linotype" w:hAnsi="Palatino Linotype"/>
        </w:rPr>
        <w:t>, 36</w:t>
      </w:r>
      <w:r w:rsidR="000C78F4" w:rsidRPr="00604663">
        <w:rPr>
          <w:rFonts w:ascii="Palatino Linotype" w:hAnsi="Palatino Linotype"/>
        </w:rPr>
        <w:t>,</w:t>
      </w:r>
      <w:r w:rsidRPr="00604663">
        <w:rPr>
          <w:rFonts w:ascii="Palatino Linotype" w:hAnsi="Palatino Linotype"/>
        </w:rPr>
        <w:t xml:space="preserve"> fracciones I y II, 176, 178, 179, 181, 185</w:t>
      </w:r>
      <w:r w:rsidR="000C78F4" w:rsidRPr="00604663">
        <w:rPr>
          <w:rFonts w:ascii="Palatino Linotype" w:hAnsi="Palatino Linotype"/>
        </w:rPr>
        <w:t>,</w:t>
      </w:r>
      <w:r w:rsidRPr="00604663">
        <w:rPr>
          <w:rFonts w:ascii="Palatino Linotype" w:hAnsi="Palatino Linotype"/>
        </w:rPr>
        <w:t xml:space="preserve"> fracción I, 186 y 188</w:t>
      </w:r>
      <w:r w:rsidRPr="00604663">
        <w:rPr>
          <w:rFonts w:ascii="Palatino Linotype" w:hAnsi="Palatino Linotype" w:cs="Arial"/>
        </w:rPr>
        <w:t xml:space="preserve"> de la Ley de Transparencia y Acceso a la Información Pública del Estado de México y Municipios, este Pleno:</w:t>
      </w:r>
    </w:p>
    <w:p w:rsidR="00021A8E" w:rsidRPr="00604663" w:rsidRDefault="00021A8E" w:rsidP="00021A8E">
      <w:pPr>
        <w:spacing w:before="240" w:after="240" w:line="360" w:lineRule="auto"/>
        <w:jc w:val="center"/>
        <w:rPr>
          <w:rFonts w:ascii="Palatino Linotype" w:hAnsi="Palatino Linotype"/>
          <w:b/>
          <w:sz w:val="28"/>
        </w:rPr>
      </w:pPr>
      <w:r w:rsidRPr="00604663">
        <w:rPr>
          <w:rFonts w:ascii="Palatino Linotype" w:hAnsi="Palatino Linotype"/>
          <w:b/>
          <w:sz w:val="28"/>
        </w:rPr>
        <w:t>R E S U E L V E</w:t>
      </w:r>
    </w:p>
    <w:p w:rsidR="00021A8E" w:rsidRPr="00604663" w:rsidRDefault="00021A8E" w:rsidP="00021A8E">
      <w:pPr>
        <w:spacing w:line="360" w:lineRule="auto"/>
        <w:jc w:val="both"/>
        <w:rPr>
          <w:rFonts w:ascii="Palatino Linotype" w:hAnsi="Palatino Linotype" w:cs="Arial"/>
          <w:lang w:val="es-MX"/>
        </w:rPr>
      </w:pPr>
      <w:r w:rsidRPr="00604663">
        <w:rPr>
          <w:rFonts w:ascii="Palatino Linotype" w:hAnsi="Palatino Linotype" w:cs="Arial"/>
          <w:b/>
          <w:color w:val="000000" w:themeColor="text1"/>
          <w:sz w:val="28"/>
        </w:rPr>
        <w:t xml:space="preserve">PRIMERO. </w:t>
      </w:r>
      <w:r w:rsidRPr="00604663">
        <w:rPr>
          <w:rFonts w:ascii="Palatino Linotype" w:hAnsi="Palatino Linotype" w:cs="Arial"/>
        </w:rPr>
        <w:t xml:space="preserve">Resultan </w:t>
      </w:r>
      <w:r w:rsidRPr="00604663">
        <w:rPr>
          <w:rFonts w:ascii="Palatino Linotype" w:hAnsi="Palatino Linotype" w:cs="Arial"/>
          <w:b/>
        </w:rPr>
        <w:t>fundadas</w:t>
      </w:r>
      <w:r w:rsidRPr="00604663">
        <w:rPr>
          <w:rFonts w:ascii="Palatino Linotype" w:hAnsi="Palatino Linotype" w:cs="Arial"/>
        </w:rPr>
        <w:t xml:space="preserve"> las razones o motivos de inconformidad planteadas por </w:t>
      </w:r>
      <w:r w:rsidR="004A4BFE" w:rsidRPr="00604663">
        <w:rPr>
          <w:rFonts w:ascii="Palatino Linotype" w:hAnsi="Palatino Linotype" w:cs="Arial"/>
          <w:b/>
        </w:rPr>
        <w:t>EL</w:t>
      </w:r>
      <w:r w:rsidRPr="00604663">
        <w:rPr>
          <w:rFonts w:ascii="Palatino Linotype" w:hAnsi="Palatino Linotype" w:cs="Arial"/>
          <w:b/>
        </w:rPr>
        <w:t xml:space="preserve"> RECURRENTE</w:t>
      </w:r>
      <w:r w:rsidRPr="00604663">
        <w:rPr>
          <w:rFonts w:ascii="Palatino Linotype" w:hAnsi="Palatino Linotype" w:cs="Arial"/>
        </w:rPr>
        <w:t xml:space="preserve"> en </w:t>
      </w:r>
      <w:r w:rsidR="00614AE8" w:rsidRPr="00604663">
        <w:rPr>
          <w:rFonts w:ascii="Palatino Linotype" w:hAnsi="Palatino Linotype" w:cs="Arial"/>
        </w:rPr>
        <w:t>el</w:t>
      </w:r>
      <w:r w:rsidRPr="00604663">
        <w:rPr>
          <w:rFonts w:ascii="Palatino Linotype" w:hAnsi="Palatino Linotype" w:cs="Arial"/>
        </w:rPr>
        <w:t xml:space="preserve"> recurso de revisión </w:t>
      </w:r>
      <w:r w:rsidRPr="00604663">
        <w:rPr>
          <w:rFonts w:ascii="Palatino Linotype" w:hAnsi="Palatino Linotype" w:cs="Arial"/>
          <w:b/>
        </w:rPr>
        <w:t>0</w:t>
      </w:r>
      <w:r w:rsidR="009C1649" w:rsidRPr="00604663">
        <w:rPr>
          <w:rFonts w:ascii="Palatino Linotype" w:hAnsi="Palatino Linotype" w:cs="Arial"/>
          <w:b/>
        </w:rPr>
        <w:t>0</w:t>
      </w:r>
      <w:r w:rsidR="00C904A9" w:rsidRPr="00604663">
        <w:rPr>
          <w:rFonts w:ascii="Palatino Linotype" w:hAnsi="Palatino Linotype" w:cs="Arial"/>
          <w:b/>
        </w:rPr>
        <w:t>7</w:t>
      </w:r>
      <w:r w:rsidR="009C0BF7" w:rsidRPr="00604663">
        <w:rPr>
          <w:rFonts w:ascii="Palatino Linotype" w:hAnsi="Palatino Linotype" w:cs="Arial"/>
          <w:b/>
        </w:rPr>
        <w:t>67</w:t>
      </w:r>
      <w:r w:rsidRPr="00604663">
        <w:rPr>
          <w:rFonts w:ascii="Palatino Linotype" w:hAnsi="Palatino Linotype" w:cs="Arial"/>
          <w:b/>
        </w:rPr>
        <w:t>/INFOEM/IP/</w:t>
      </w:r>
      <w:proofErr w:type="spellStart"/>
      <w:r w:rsidRPr="00604663">
        <w:rPr>
          <w:rFonts w:ascii="Palatino Linotype" w:hAnsi="Palatino Linotype" w:cs="Arial"/>
          <w:b/>
        </w:rPr>
        <w:t>RR</w:t>
      </w:r>
      <w:proofErr w:type="spellEnd"/>
      <w:r w:rsidRPr="00604663">
        <w:rPr>
          <w:rFonts w:ascii="Palatino Linotype" w:hAnsi="Palatino Linotype" w:cs="Arial"/>
          <w:b/>
        </w:rPr>
        <w:t>/201</w:t>
      </w:r>
      <w:r w:rsidR="003B6C53" w:rsidRPr="00604663">
        <w:rPr>
          <w:rFonts w:ascii="Palatino Linotype" w:hAnsi="Palatino Linotype" w:cs="Arial"/>
          <w:b/>
        </w:rPr>
        <w:t>9</w:t>
      </w:r>
      <w:r w:rsidRPr="00604663">
        <w:rPr>
          <w:rFonts w:ascii="Palatino Linotype" w:hAnsi="Palatino Linotype" w:cs="Arial"/>
          <w:b/>
        </w:rPr>
        <w:t xml:space="preserve"> </w:t>
      </w:r>
      <w:r w:rsidRPr="00604663">
        <w:rPr>
          <w:rFonts w:ascii="Palatino Linotype" w:hAnsi="Palatino Linotype" w:cs="Arial"/>
          <w:lang w:val="es-MX"/>
        </w:rPr>
        <w:t xml:space="preserve">en términos del Considerando </w:t>
      </w:r>
      <w:r w:rsidRPr="00604663">
        <w:rPr>
          <w:rFonts w:ascii="Palatino Linotype" w:hAnsi="Palatino Linotype" w:cs="Arial"/>
          <w:b/>
          <w:lang w:val="es-MX"/>
        </w:rPr>
        <w:t>QUINTO</w:t>
      </w:r>
      <w:r w:rsidRPr="00604663">
        <w:rPr>
          <w:rFonts w:ascii="Palatino Linotype" w:hAnsi="Palatino Linotype" w:cs="Arial"/>
          <w:lang w:val="es-MX"/>
        </w:rPr>
        <w:t xml:space="preserve"> de esta Resolución.</w:t>
      </w:r>
    </w:p>
    <w:p w:rsidR="00021A8E" w:rsidRPr="00604663" w:rsidRDefault="00021A8E" w:rsidP="00021A8E">
      <w:pPr>
        <w:spacing w:line="360" w:lineRule="auto"/>
        <w:jc w:val="both"/>
        <w:rPr>
          <w:rFonts w:ascii="Palatino Linotype" w:hAnsi="Palatino Linotype" w:cs="Arial"/>
          <w:b/>
          <w:color w:val="000000" w:themeColor="text1"/>
          <w:sz w:val="28"/>
        </w:rPr>
      </w:pPr>
    </w:p>
    <w:p w:rsidR="00021A8E" w:rsidRPr="00604663" w:rsidRDefault="00021A8E" w:rsidP="00021A8E">
      <w:pPr>
        <w:spacing w:line="360" w:lineRule="auto"/>
        <w:jc w:val="both"/>
        <w:rPr>
          <w:rFonts w:ascii="Palatino Linotype" w:hAnsi="Palatino Linotype" w:cs="Arial"/>
        </w:rPr>
      </w:pPr>
      <w:r w:rsidRPr="00604663">
        <w:rPr>
          <w:rFonts w:ascii="Palatino Linotype" w:hAnsi="Palatino Linotype" w:cs="Arial"/>
          <w:b/>
          <w:color w:val="000000" w:themeColor="text1"/>
          <w:sz w:val="28"/>
        </w:rPr>
        <w:t>SEGUNDO</w:t>
      </w:r>
      <w:r w:rsidR="005E2EFD" w:rsidRPr="00604663">
        <w:rPr>
          <w:rFonts w:ascii="Palatino Linotype" w:hAnsi="Palatino Linotype" w:cs="Arial"/>
          <w:color w:val="000000" w:themeColor="text1"/>
          <w:sz w:val="28"/>
        </w:rPr>
        <w:t>.</w:t>
      </w:r>
      <w:r w:rsidR="00614AE8" w:rsidRPr="00604663">
        <w:rPr>
          <w:rFonts w:ascii="Palatino Linotype" w:eastAsia="Calibri" w:hAnsi="Palatino Linotype" w:cs="Arial"/>
          <w:bCs/>
        </w:rPr>
        <w:t xml:space="preserve"> </w:t>
      </w:r>
      <w:r w:rsidR="005E2EFD" w:rsidRPr="00604663">
        <w:rPr>
          <w:rFonts w:ascii="Palatino Linotype" w:eastAsia="Calibri" w:hAnsi="Palatino Linotype" w:cs="Arial"/>
          <w:bCs/>
        </w:rPr>
        <w:t xml:space="preserve">Se </w:t>
      </w:r>
      <w:r w:rsidR="005E2EFD" w:rsidRPr="00604663">
        <w:rPr>
          <w:rFonts w:ascii="Palatino Linotype" w:eastAsia="Calibri" w:hAnsi="Palatino Linotype" w:cs="Arial"/>
          <w:b/>
          <w:bCs/>
        </w:rPr>
        <w:t>REVOCA</w:t>
      </w:r>
      <w:r w:rsidR="005E2EFD" w:rsidRPr="00604663">
        <w:rPr>
          <w:rFonts w:ascii="Palatino Linotype" w:eastAsia="Calibri" w:hAnsi="Palatino Linotype" w:cs="Arial"/>
          <w:bCs/>
        </w:rPr>
        <w:t xml:space="preserve"> la</w:t>
      </w:r>
      <w:r w:rsidR="00614AE8" w:rsidRPr="00604663">
        <w:rPr>
          <w:rFonts w:ascii="Palatino Linotype" w:eastAsia="Calibri" w:hAnsi="Palatino Linotype" w:cs="Arial"/>
          <w:bCs/>
        </w:rPr>
        <w:t xml:space="preserve"> respuesta</w:t>
      </w:r>
      <w:r w:rsidR="00B6069B" w:rsidRPr="00604663">
        <w:rPr>
          <w:rFonts w:ascii="Palatino Linotype" w:eastAsia="Calibri" w:hAnsi="Palatino Linotype" w:cs="Arial"/>
          <w:bCs/>
        </w:rPr>
        <w:t xml:space="preserve"> y se </w:t>
      </w:r>
      <w:r w:rsidR="00ED00C8" w:rsidRPr="00604663">
        <w:rPr>
          <w:rFonts w:ascii="Palatino Linotype" w:eastAsia="Calibri" w:hAnsi="Palatino Linotype" w:cs="Arial"/>
          <w:b/>
          <w:bCs/>
        </w:rPr>
        <w:t>ORDENA</w:t>
      </w:r>
      <w:r w:rsidR="00ED00C8" w:rsidRPr="00604663">
        <w:rPr>
          <w:rFonts w:ascii="Palatino Linotype" w:eastAsia="Calibri" w:hAnsi="Palatino Linotype" w:cs="Arial"/>
          <w:bCs/>
        </w:rPr>
        <w:t xml:space="preserve"> al </w:t>
      </w:r>
      <w:r w:rsidR="00ED00C8" w:rsidRPr="00604663">
        <w:rPr>
          <w:rFonts w:ascii="Palatino Linotype" w:eastAsia="Calibri" w:hAnsi="Palatino Linotype" w:cs="Arial"/>
          <w:b/>
          <w:bCs/>
        </w:rPr>
        <w:t>SUJETO OBLIGADO</w:t>
      </w:r>
      <w:r w:rsidR="00ED00C8" w:rsidRPr="00604663">
        <w:rPr>
          <w:rFonts w:ascii="Palatino Linotype" w:eastAsia="Calibri" w:hAnsi="Palatino Linotype" w:cs="Arial"/>
          <w:bCs/>
        </w:rPr>
        <w:t xml:space="preserve"> atienda la solicitud de acceso a la información pública </w:t>
      </w:r>
      <w:r w:rsidR="000D12C6" w:rsidRPr="00604663">
        <w:rPr>
          <w:rFonts w:ascii="Palatino Linotype" w:hAnsi="Palatino Linotype"/>
          <w:b/>
          <w:bCs/>
        </w:rPr>
        <w:t>00014/</w:t>
      </w:r>
      <w:proofErr w:type="spellStart"/>
      <w:r w:rsidR="000D12C6" w:rsidRPr="00604663">
        <w:rPr>
          <w:rFonts w:ascii="Palatino Linotype" w:hAnsi="Palatino Linotype"/>
          <w:b/>
          <w:bCs/>
        </w:rPr>
        <w:t>NICOROM</w:t>
      </w:r>
      <w:proofErr w:type="spellEnd"/>
      <w:r w:rsidR="000D12C6" w:rsidRPr="00604663">
        <w:rPr>
          <w:rFonts w:ascii="Palatino Linotype" w:hAnsi="Palatino Linotype"/>
          <w:b/>
          <w:bCs/>
        </w:rPr>
        <w:t xml:space="preserve">/IP/2019 </w:t>
      </w:r>
      <w:r w:rsidR="00ED00C8" w:rsidRPr="00604663">
        <w:rPr>
          <w:rFonts w:ascii="Palatino Linotype" w:eastAsia="Calibri" w:hAnsi="Palatino Linotype" w:cs="Arial"/>
          <w:bCs/>
        </w:rPr>
        <w:t xml:space="preserve">en términos del Considerando </w:t>
      </w:r>
      <w:r w:rsidR="00ED00C8" w:rsidRPr="00604663">
        <w:rPr>
          <w:rFonts w:ascii="Palatino Linotype" w:eastAsia="Calibri" w:hAnsi="Palatino Linotype" w:cs="Arial"/>
          <w:b/>
          <w:bCs/>
        </w:rPr>
        <w:t>QUINTO</w:t>
      </w:r>
      <w:r w:rsidR="00ED00C8" w:rsidRPr="00604663">
        <w:rPr>
          <w:rFonts w:ascii="Palatino Linotype" w:eastAsia="Calibri" w:hAnsi="Palatino Linotype" w:cs="Arial"/>
          <w:bCs/>
        </w:rPr>
        <w:t>, haga entrega a</w:t>
      </w:r>
      <w:r w:rsidR="004A4BFE" w:rsidRPr="00604663">
        <w:rPr>
          <w:rFonts w:ascii="Palatino Linotype" w:eastAsia="Calibri" w:hAnsi="Palatino Linotype" w:cs="Arial"/>
          <w:bCs/>
        </w:rPr>
        <w:t>l</w:t>
      </w:r>
      <w:r w:rsidR="00ED00C8" w:rsidRPr="00604663">
        <w:rPr>
          <w:rFonts w:ascii="Palatino Linotype" w:eastAsia="Calibri" w:hAnsi="Palatino Linotype" w:cs="Arial"/>
          <w:b/>
          <w:bCs/>
        </w:rPr>
        <w:t xml:space="preserve"> RECURRENTE</w:t>
      </w:r>
      <w:r w:rsidR="00ED00C8" w:rsidRPr="00604663">
        <w:rPr>
          <w:rFonts w:ascii="Palatino Linotype" w:eastAsia="Calibri" w:hAnsi="Palatino Linotype" w:cs="Arial"/>
          <w:bCs/>
        </w:rPr>
        <w:t xml:space="preserve">, </w:t>
      </w:r>
      <w:r w:rsidR="00FE6ABA" w:rsidRPr="00604663">
        <w:rPr>
          <w:rFonts w:ascii="Palatino Linotype" w:hAnsi="Palatino Linotype" w:cs="Arial"/>
          <w:bCs/>
        </w:rPr>
        <w:t>en</w:t>
      </w:r>
      <w:r w:rsidR="00FE6ABA" w:rsidRPr="00604663">
        <w:rPr>
          <w:rFonts w:ascii="Palatino Linotype" w:hAnsi="Palatino Linotype" w:cs="Arial"/>
          <w:b/>
          <w:bCs/>
        </w:rPr>
        <w:t xml:space="preserve"> versión pública</w:t>
      </w:r>
      <w:r w:rsidR="003B6C53" w:rsidRPr="00604663">
        <w:rPr>
          <w:rFonts w:ascii="Palatino Linotype" w:hAnsi="Palatino Linotype" w:cs="Arial"/>
          <w:b/>
          <w:bCs/>
        </w:rPr>
        <w:t xml:space="preserve">, </w:t>
      </w:r>
      <w:r w:rsidR="00ED00C8" w:rsidRPr="00604663">
        <w:rPr>
          <w:rFonts w:ascii="Palatino Linotype" w:eastAsia="Calibri" w:hAnsi="Palatino Linotype" w:cs="Arial"/>
          <w:bCs/>
        </w:rPr>
        <w:t xml:space="preserve">vía el </w:t>
      </w:r>
      <w:proofErr w:type="spellStart"/>
      <w:r w:rsidR="00ED00C8" w:rsidRPr="00604663">
        <w:rPr>
          <w:rFonts w:ascii="Palatino Linotype" w:eastAsia="Calibri" w:hAnsi="Palatino Linotype" w:cs="Arial"/>
          <w:b/>
          <w:bCs/>
        </w:rPr>
        <w:t>SAIMEX</w:t>
      </w:r>
      <w:proofErr w:type="spellEnd"/>
      <w:r w:rsidR="00614AE8" w:rsidRPr="00604663">
        <w:rPr>
          <w:rFonts w:ascii="Palatino Linotype" w:eastAsia="Calibri" w:hAnsi="Palatino Linotype" w:cs="Arial"/>
          <w:bCs/>
        </w:rPr>
        <w:t>,</w:t>
      </w:r>
      <w:r w:rsidR="000A146C" w:rsidRPr="00604663">
        <w:rPr>
          <w:rFonts w:ascii="Palatino Linotype" w:hAnsi="Palatino Linotype" w:cs="Arial"/>
          <w:b/>
          <w:bCs/>
        </w:rPr>
        <w:t xml:space="preserve"> </w:t>
      </w:r>
      <w:r w:rsidRPr="00604663">
        <w:rPr>
          <w:rFonts w:ascii="Palatino Linotype" w:hAnsi="Palatino Linotype" w:cs="Arial"/>
        </w:rPr>
        <w:t xml:space="preserve">lo siguiente: </w:t>
      </w:r>
    </w:p>
    <w:p w:rsidR="00021A8E" w:rsidRPr="00604663" w:rsidRDefault="00021A8E" w:rsidP="00021A8E">
      <w:pPr>
        <w:spacing w:line="360" w:lineRule="auto"/>
        <w:jc w:val="both"/>
        <w:rPr>
          <w:rFonts w:ascii="Palatino Linotype" w:hAnsi="Palatino Linotype" w:cs="Arial"/>
        </w:rPr>
      </w:pPr>
    </w:p>
    <w:p w:rsidR="00C83FF3" w:rsidRPr="00604663" w:rsidRDefault="00021A8E" w:rsidP="000A146C">
      <w:pPr>
        <w:pStyle w:val="Prrafodelista"/>
        <w:spacing w:line="276" w:lineRule="auto"/>
        <w:ind w:left="851" w:right="899"/>
        <w:jc w:val="both"/>
        <w:rPr>
          <w:rFonts w:ascii="Palatino Linotype" w:hAnsi="Palatino Linotype" w:cs="Arial"/>
          <w:i/>
          <w:sz w:val="22"/>
          <w:szCs w:val="22"/>
        </w:rPr>
      </w:pPr>
      <w:r w:rsidRPr="00604663">
        <w:rPr>
          <w:rFonts w:ascii="Palatino Linotype" w:hAnsi="Palatino Linotype" w:cs="Arial"/>
          <w:i/>
          <w:sz w:val="22"/>
          <w:szCs w:val="22"/>
        </w:rPr>
        <w:t>“</w:t>
      </w:r>
      <w:r w:rsidR="009C0BF7" w:rsidRPr="00604663">
        <w:rPr>
          <w:rFonts w:ascii="Palatino Linotype" w:hAnsi="Palatino Linotype" w:cs="Arial"/>
          <w:i/>
          <w:sz w:val="22"/>
          <w:szCs w:val="22"/>
        </w:rPr>
        <w:t xml:space="preserve">a) </w:t>
      </w:r>
      <w:r w:rsidR="000D12C6" w:rsidRPr="00604663">
        <w:rPr>
          <w:rFonts w:ascii="Palatino Linotype" w:hAnsi="Palatino Linotype" w:cs="Arial"/>
          <w:i/>
          <w:sz w:val="22"/>
          <w:szCs w:val="22"/>
        </w:rPr>
        <w:t>La nómina general de la segunda quincena de diciembre de 2018 y la primer quincena de enero 2019</w:t>
      </w:r>
      <w:r w:rsidR="00E14C40" w:rsidRPr="00604663">
        <w:rPr>
          <w:rFonts w:ascii="Palatino Linotype" w:hAnsi="Palatino Linotype" w:cs="Arial"/>
          <w:i/>
          <w:sz w:val="22"/>
          <w:szCs w:val="22"/>
        </w:rPr>
        <w:t>.</w:t>
      </w:r>
    </w:p>
    <w:p w:rsidR="000D12C6" w:rsidRPr="00604663" w:rsidRDefault="000D12C6" w:rsidP="000A146C">
      <w:pPr>
        <w:pStyle w:val="Prrafodelista"/>
        <w:spacing w:line="276" w:lineRule="auto"/>
        <w:ind w:left="851" w:right="899"/>
        <w:jc w:val="both"/>
        <w:rPr>
          <w:rFonts w:ascii="Palatino Linotype" w:hAnsi="Palatino Linotype" w:cs="Arial"/>
          <w:i/>
          <w:sz w:val="22"/>
          <w:szCs w:val="22"/>
        </w:rPr>
      </w:pPr>
    </w:p>
    <w:p w:rsidR="009C0BF7" w:rsidRPr="00604663" w:rsidRDefault="009C0BF7" w:rsidP="000A146C">
      <w:pPr>
        <w:pStyle w:val="Prrafodelista"/>
        <w:spacing w:line="276" w:lineRule="auto"/>
        <w:ind w:left="851" w:right="899"/>
        <w:jc w:val="both"/>
        <w:rPr>
          <w:rFonts w:ascii="Palatino Linotype" w:hAnsi="Palatino Linotype" w:cs="Arial"/>
          <w:i/>
          <w:sz w:val="22"/>
          <w:szCs w:val="22"/>
        </w:rPr>
      </w:pPr>
      <w:r w:rsidRPr="00604663">
        <w:rPr>
          <w:rFonts w:ascii="Palatino Linotype" w:hAnsi="Palatino Linotype" w:cs="Arial"/>
          <w:i/>
          <w:sz w:val="22"/>
          <w:szCs w:val="22"/>
        </w:rPr>
        <w:t xml:space="preserve">b) </w:t>
      </w:r>
      <w:r w:rsidR="000D12C6" w:rsidRPr="00604663">
        <w:rPr>
          <w:rFonts w:ascii="Palatino Linotype" w:hAnsi="Palatino Linotype" w:cs="Arial"/>
          <w:i/>
          <w:sz w:val="22"/>
          <w:szCs w:val="22"/>
        </w:rPr>
        <w:t>El documento o documentos donde consten las altas y bajas</w:t>
      </w:r>
      <w:r w:rsidR="00604663" w:rsidRPr="00604663">
        <w:rPr>
          <w:rFonts w:ascii="Palatino Linotype" w:hAnsi="Palatino Linotype" w:cs="Arial"/>
          <w:i/>
          <w:sz w:val="22"/>
          <w:szCs w:val="22"/>
        </w:rPr>
        <w:t xml:space="preserve"> del personal, </w:t>
      </w:r>
      <w:r w:rsidRPr="00604663">
        <w:rPr>
          <w:rFonts w:ascii="Palatino Linotype" w:hAnsi="Palatino Linotype" w:cs="Arial"/>
          <w:i/>
          <w:sz w:val="22"/>
          <w:szCs w:val="22"/>
        </w:rPr>
        <w:t>del 1 al 15 de enero de 2019</w:t>
      </w:r>
      <w:r w:rsidR="000D12C6" w:rsidRPr="00604663">
        <w:rPr>
          <w:rFonts w:ascii="Palatino Linotype" w:hAnsi="Palatino Linotype" w:cs="Arial"/>
          <w:i/>
          <w:sz w:val="22"/>
          <w:szCs w:val="22"/>
        </w:rPr>
        <w:t xml:space="preserve">; </w:t>
      </w:r>
    </w:p>
    <w:p w:rsidR="009C0BF7" w:rsidRPr="00604663" w:rsidRDefault="009C0BF7" w:rsidP="000A146C">
      <w:pPr>
        <w:pStyle w:val="Prrafodelista"/>
        <w:spacing w:line="276" w:lineRule="auto"/>
        <w:ind w:left="851" w:right="899"/>
        <w:jc w:val="both"/>
        <w:rPr>
          <w:rFonts w:ascii="Palatino Linotype" w:hAnsi="Palatino Linotype" w:cs="Arial"/>
          <w:i/>
          <w:sz w:val="22"/>
          <w:szCs w:val="22"/>
        </w:rPr>
      </w:pPr>
    </w:p>
    <w:p w:rsidR="000D12C6" w:rsidRPr="00604663" w:rsidRDefault="009C0BF7" w:rsidP="000A146C">
      <w:pPr>
        <w:pStyle w:val="Prrafodelista"/>
        <w:spacing w:line="276" w:lineRule="auto"/>
        <w:ind w:left="851" w:right="899"/>
        <w:jc w:val="both"/>
        <w:rPr>
          <w:rFonts w:ascii="Palatino Linotype" w:hAnsi="Palatino Linotype" w:cs="Arial"/>
          <w:i/>
          <w:sz w:val="22"/>
          <w:szCs w:val="22"/>
        </w:rPr>
      </w:pPr>
      <w:r w:rsidRPr="00604663">
        <w:rPr>
          <w:rFonts w:ascii="Palatino Linotype" w:hAnsi="Palatino Linotype" w:cs="Arial"/>
          <w:i/>
          <w:sz w:val="22"/>
          <w:szCs w:val="22"/>
        </w:rPr>
        <w:t xml:space="preserve">c) El documento o documentos donde consten </w:t>
      </w:r>
      <w:r w:rsidR="000D12C6" w:rsidRPr="00604663">
        <w:rPr>
          <w:rFonts w:ascii="Palatino Linotype" w:hAnsi="Palatino Linotype" w:cs="Arial"/>
          <w:i/>
          <w:sz w:val="22"/>
          <w:szCs w:val="22"/>
        </w:rPr>
        <w:t>los motivos de las bajas del 1 al 15 de enero de 2019.</w:t>
      </w:r>
    </w:p>
    <w:p w:rsidR="00E14C40" w:rsidRPr="00604663" w:rsidRDefault="00E14C40" w:rsidP="000A146C">
      <w:pPr>
        <w:pStyle w:val="Prrafodelista"/>
        <w:spacing w:line="276" w:lineRule="auto"/>
        <w:ind w:left="851" w:right="899"/>
        <w:jc w:val="both"/>
        <w:rPr>
          <w:rFonts w:ascii="Palatino Linotype" w:hAnsi="Palatino Linotype" w:cs="Arial"/>
          <w:i/>
          <w:sz w:val="22"/>
          <w:szCs w:val="22"/>
        </w:rPr>
      </w:pPr>
    </w:p>
    <w:p w:rsidR="00E43D51" w:rsidRPr="00604663" w:rsidRDefault="00FE6ABA" w:rsidP="000D12C6">
      <w:pPr>
        <w:pStyle w:val="Prrafodelista"/>
        <w:widowControl w:val="0"/>
        <w:autoSpaceDE w:val="0"/>
        <w:autoSpaceDN w:val="0"/>
        <w:adjustRightInd w:val="0"/>
        <w:spacing w:line="276" w:lineRule="auto"/>
        <w:ind w:left="851" w:right="902"/>
        <w:jc w:val="both"/>
        <w:rPr>
          <w:rFonts w:ascii="Palatino Linotype" w:hAnsi="Palatino Linotype" w:cs="Arial"/>
          <w:i/>
          <w:sz w:val="22"/>
          <w:szCs w:val="22"/>
          <w:lang w:eastAsia="es-MX"/>
        </w:rPr>
      </w:pPr>
      <w:r w:rsidRPr="00604663">
        <w:rPr>
          <w:rFonts w:ascii="Palatino Linotype" w:hAnsi="Palatino Linotype" w:cs="Arial"/>
          <w:i/>
          <w:sz w:val="22"/>
          <w:szCs w:val="22"/>
          <w:lang w:eastAsia="es-MX"/>
        </w:rPr>
        <w:t>Debiendo notificar al</w:t>
      </w:r>
      <w:r w:rsidRPr="00604663">
        <w:rPr>
          <w:rFonts w:ascii="Palatino Linotype" w:hAnsi="Palatino Linotype" w:cs="Arial"/>
          <w:b/>
          <w:i/>
          <w:sz w:val="22"/>
          <w:szCs w:val="22"/>
          <w:lang w:eastAsia="es-MX"/>
        </w:rPr>
        <w:t xml:space="preserve"> RECURRENTE</w:t>
      </w:r>
      <w:r w:rsidRPr="00604663">
        <w:rPr>
          <w:rFonts w:ascii="Palatino Linotype" w:hAnsi="Palatino Linotype" w:cs="Arial"/>
          <w:i/>
          <w:sz w:val="22"/>
          <w:szCs w:val="22"/>
          <w:lang w:eastAsia="es-MX"/>
        </w:rPr>
        <w:t xml:space="preserve"> el Acuerdo de Clasificación de la información que emita el Comité de Transparencia con motivo de la versión pública.</w:t>
      </w:r>
      <w:r w:rsidR="00E14C40" w:rsidRPr="00604663">
        <w:rPr>
          <w:rFonts w:ascii="Palatino Linotype" w:hAnsi="Palatino Linotype" w:cs="Arial"/>
          <w:i/>
          <w:sz w:val="22"/>
          <w:szCs w:val="22"/>
          <w:lang w:eastAsia="es-MX"/>
        </w:rPr>
        <w:t>”</w:t>
      </w:r>
    </w:p>
    <w:p w:rsidR="005936BF" w:rsidRPr="00604663" w:rsidRDefault="005936BF" w:rsidP="000A146C">
      <w:pPr>
        <w:pStyle w:val="Prrafodelista"/>
        <w:spacing w:line="276" w:lineRule="auto"/>
        <w:ind w:left="851" w:right="899"/>
        <w:jc w:val="both"/>
        <w:rPr>
          <w:rFonts w:ascii="Palatino Linotype" w:hAnsi="Palatino Linotype" w:cs="Arial"/>
          <w:i/>
          <w:sz w:val="22"/>
          <w:szCs w:val="22"/>
        </w:rPr>
      </w:pPr>
    </w:p>
    <w:p w:rsidR="00021A8E" w:rsidRPr="00604663" w:rsidRDefault="00C5608E" w:rsidP="00021A8E">
      <w:pPr>
        <w:spacing w:before="240" w:after="240" w:line="360" w:lineRule="auto"/>
        <w:jc w:val="both"/>
        <w:rPr>
          <w:color w:val="222222"/>
          <w:lang w:eastAsia="es-MX"/>
        </w:rPr>
      </w:pPr>
      <w:r w:rsidRPr="00604663">
        <w:rPr>
          <w:rFonts w:ascii="Palatino Linotype" w:hAnsi="Palatino Linotype" w:cs="Arial"/>
          <w:b/>
          <w:color w:val="000000" w:themeColor="text1"/>
          <w:sz w:val="28"/>
          <w:szCs w:val="28"/>
        </w:rPr>
        <w:lastRenderedPageBreak/>
        <w:t>TERCER</w:t>
      </w:r>
      <w:r w:rsidR="00021A8E" w:rsidRPr="00604663">
        <w:rPr>
          <w:rFonts w:ascii="Palatino Linotype" w:hAnsi="Palatino Linotype" w:cs="Arial"/>
          <w:b/>
          <w:color w:val="000000" w:themeColor="text1"/>
          <w:sz w:val="28"/>
          <w:szCs w:val="28"/>
        </w:rPr>
        <w:t xml:space="preserve">O. </w:t>
      </w:r>
      <w:r w:rsidR="00021A8E" w:rsidRPr="00604663">
        <w:rPr>
          <w:rFonts w:ascii="Palatino Linotype" w:hAnsi="Palatino Linotype"/>
          <w:b/>
          <w:bCs/>
          <w:color w:val="222222"/>
          <w:lang w:eastAsia="es-MX"/>
        </w:rPr>
        <w:t>Notifíquese</w:t>
      </w:r>
      <w:r w:rsidR="00021A8E" w:rsidRPr="00604663">
        <w:rPr>
          <w:rFonts w:ascii="Palatino Linotype" w:hAnsi="Palatino Linotype"/>
          <w:color w:val="222222"/>
          <w:lang w:eastAsia="es-MX"/>
        </w:rPr>
        <w:t> </w:t>
      </w:r>
      <w:r w:rsidR="00021A8E" w:rsidRPr="00604663">
        <w:rPr>
          <w:rFonts w:ascii="Palatino Linotype" w:hAnsi="Palatino Linotype"/>
          <w:color w:val="222222"/>
          <w:shd w:val="clear" w:color="auto" w:fill="FFFFFF"/>
          <w:lang w:eastAsia="es-MX"/>
        </w:rPr>
        <w:t>al Titular de la Unidad de Transparencia, para que conforme a los artículos 186</w:t>
      </w:r>
      <w:r w:rsidR="00991270" w:rsidRPr="00604663">
        <w:rPr>
          <w:rFonts w:ascii="Palatino Linotype" w:hAnsi="Palatino Linotype"/>
          <w:color w:val="222222"/>
          <w:shd w:val="clear" w:color="auto" w:fill="FFFFFF"/>
          <w:lang w:eastAsia="es-MX"/>
        </w:rPr>
        <w:t>,</w:t>
      </w:r>
      <w:r w:rsidR="00021A8E" w:rsidRPr="00604663">
        <w:rPr>
          <w:rFonts w:ascii="Palatino Linotype" w:hAnsi="Palatino Linotype"/>
          <w:color w:val="222222"/>
          <w:shd w:val="clear" w:color="auto" w:fill="FFFFFF"/>
          <w:lang w:eastAsia="es-MX"/>
        </w:rPr>
        <w:t xml:space="preserve"> último párrafo y 189</w:t>
      </w:r>
      <w:r w:rsidR="00991270" w:rsidRPr="00604663">
        <w:rPr>
          <w:rFonts w:ascii="Palatino Linotype" w:hAnsi="Palatino Linotype"/>
          <w:color w:val="222222"/>
          <w:shd w:val="clear" w:color="auto" w:fill="FFFFFF"/>
          <w:lang w:eastAsia="es-MX"/>
        </w:rPr>
        <w:t>,</w:t>
      </w:r>
      <w:r w:rsidR="00021A8E" w:rsidRPr="00604663">
        <w:rPr>
          <w:rFonts w:ascii="Palatino Linotype" w:hAnsi="Palatino Linotype"/>
          <w:color w:val="222222"/>
          <w:shd w:val="clear" w:color="auto" w:fill="FFFFFF"/>
          <w:lang w:eastAsia="es-MX"/>
        </w:rPr>
        <w:t xml:space="preserve"> párrafo segundo de la Ley de Transparencia y Acceso a la Información Pública del Estado de México y Municipios, de cumplimiento a lo ordenado</w:t>
      </w:r>
      <w:r w:rsidR="00021A8E" w:rsidRPr="00604663">
        <w:rPr>
          <w:rFonts w:ascii="Palatino Linotype" w:hAnsi="Palatino Linotype"/>
          <w:color w:val="222222"/>
          <w:shd w:val="clear" w:color="auto" w:fill="FFFFFF"/>
        </w:rPr>
        <w:t xml:space="preserve"> en los recursos de revisión</w:t>
      </w:r>
      <w:r w:rsidR="00021A8E" w:rsidRPr="00604663">
        <w:rPr>
          <w:rFonts w:ascii="Palatino Linotype" w:hAnsi="Palatino Linotype" w:cs="Arial"/>
          <w:b/>
        </w:rPr>
        <w:t>,</w:t>
      </w:r>
      <w:r w:rsidR="00021A8E" w:rsidRPr="00604663">
        <w:rPr>
          <w:rFonts w:ascii="Palatino Linotype" w:hAnsi="Palatino Linotype"/>
          <w:color w:val="222222"/>
          <w:shd w:val="clear" w:color="auto" w:fill="FFFFFF"/>
          <w:lang w:eastAsia="es-MX"/>
        </w:rPr>
        <w:t xml:space="preserve"> dentro del plazo de diez días hábiles, debiendo informar a este Instituto en un plazo </w:t>
      </w:r>
      <w:r w:rsidR="00021A8E" w:rsidRPr="00604663">
        <w:rPr>
          <w:rFonts w:ascii="Palatino Linotype" w:hAnsi="Palatino Linotype"/>
          <w:color w:val="222222"/>
          <w:lang w:eastAsia="es-MX"/>
        </w:rPr>
        <w:t>de</w:t>
      </w:r>
      <w:r w:rsidR="00021A8E" w:rsidRPr="00604663">
        <w:rPr>
          <w:rFonts w:ascii="Palatino Linotype" w:hAnsi="Palatino Linotype"/>
          <w:color w:val="222222"/>
          <w:shd w:val="clear" w:color="auto" w:fill="FFFFFF"/>
          <w:lang w:eastAsia="es-MX"/>
        </w:rPr>
        <w:t> tres días hábiles siguientes sobre el cumplimiento dado a la presente resolución.</w:t>
      </w:r>
    </w:p>
    <w:p w:rsidR="00021A8E" w:rsidRPr="00604663" w:rsidRDefault="00C5608E" w:rsidP="00021A8E">
      <w:pPr>
        <w:spacing w:line="360" w:lineRule="auto"/>
        <w:jc w:val="both"/>
        <w:rPr>
          <w:rFonts w:ascii="Palatino Linotype" w:hAnsi="Palatino Linotype" w:cs="Arial"/>
          <w:b/>
        </w:rPr>
      </w:pPr>
      <w:r w:rsidRPr="00604663">
        <w:rPr>
          <w:rFonts w:ascii="Palatino Linotype" w:hAnsi="Palatino Linotype" w:cs="Arial"/>
          <w:b/>
          <w:sz w:val="28"/>
          <w:szCs w:val="28"/>
        </w:rPr>
        <w:t>CUARTO</w:t>
      </w:r>
      <w:r w:rsidR="00021A8E" w:rsidRPr="00604663">
        <w:rPr>
          <w:rFonts w:ascii="Palatino Linotype" w:hAnsi="Palatino Linotype" w:cs="Arial"/>
          <w:b/>
        </w:rPr>
        <w:t xml:space="preserve">. </w:t>
      </w:r>
      <w:r w:rsidR="00021A8E" w:rsidRPr="00604663">
        <w:rPr>
          <w:rFonts w:ascii="Palatino Linotype" w:eastAsiaTheme="minorEastAsia" w:hAnsi="Palatino Linotype"/>
          <w:b/>
          <w:color w:val="222222"/>
          <w:szCs w:val="17"/>
          <w:lang w:eastAsia="es-ES_tradnl"/>
        </w:rPr>
        <w:t>Notifíquese</w:t>
      </w:r>
      <w:r w:rsidR="00021A8E" w:rsidRPr="00604663">
        <w:rPr>
          <w:rFonts w:ascii="Palatino Linotype" w:eastAsiaTheme="minorEastAsia" w:hAnsi="Palatino Linotype"/>
          <w:color w:val="222222"/>
          <w:szCs w:val="17"/>
          <w:lang w:eastAsia="es-ES_tradnl"/>
        </w:rPr>
        <w:t xml:space="preserve"> a</w:t>
      </w:r>
      <w:r w:rsidR="00C05D4C" w:rsidRPr="00604663">
        <w:rPr>
          <w:rFonts w:ascii="Palatino Linotype" w:eastAsiaTheme="minorEastAsia" w:hAnsi="Palatino Linotype"/>
          <w:color w:val="222222"/>
          <w:szCs w:val="17"/>
          <w:lang w:eastAsia="es-ES_tradnl"/>
        </w:rPr>
        <w:t xml:space="preserve">l </w:t>
      </w:r>
      <w:r w:rsidR="00021A8E" w:rsidRPr="00604663">
        <w:rPr>
          <w:rFonts w:ascii="Palatino Linotype" w:eastAsiaTheme="minorEastAsia" w:hAnsi="Palatino Linotype"/>
          <w:b/>
          <w:color w:val="222222"/>
          <w:szCs w:val="17"/>
          <w:lang w:eastAsia="es-ES_tradnl"/>
        </w:rPr>
        <w:t>RECURRENTE</w:t>
      </w:r>
      <w:r w:rsidR="00021A8E" w:rsidRPr="00604663">
        <w:rPr>
          <w:rFonts w:ascii="Palatino Linotype" w:eastAsiaTheme="minorEastAsia" w:hAnsi="Palatino Linotype"/>
          <w:color w:val="222222"/>
          <w:szCs w:val="17"/>
          <w:lang w:eastAsia="es-ES_tradnl"/>
        </w:rPr>
        <w:t xml:space="preserve"> la presente resolución</w:t>
      </w:r>
      <w:r w:rsidR="00991270" w:rsidRPr="00604663">
        <w:rPr>
          <w:rFonts w:ascii="Palatino Linotype" w:eastAsiaTheme="minorEastAsia" w:hAnsi="Palatino Linotype"/>
          <w:color w:val="222222"/>
          <w:szCs w:val="17"/>
          <w:lang w:eastAsia="es-ES_tradnl"/>
        </w:rPr>
        <w:t>.</w:t>
      </w:r>
    </w:p>
    <w:p w:rsidR="00021A8E" w:rsidRPr="00604663" w:rsidRDefault="00021A8E" w:rsidP="00021A8E">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021A8E" w:rsidRPr="00604663" w:rsidRDefault="00C5608E" w:rsidP="00021A8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604663">
        <w:rPr>
          <w:rFonts w:ascii="Palatino Linotype" w:hAnsi="Palatino Linotype" w:cs="Arial"/>
          <w:b/>
          <w:color w:val="000000" w:themeColor="text1"/>
          <w:sz w:val="28"/>
          <w:szCs w:val="28"/>
        </w:rPr>
        <w:t>QUINTO</w:t>
      </w:r>
      <w:r w:rsidR="00021A8E" w:rsidRPr="00604663">
        <w:rPr>
          <w:rFonts w:ascii="Palatino Linotype" w:hAnsi="Palatino Linotype" w:cs="Arial"/>
          <w:b/>
          <w:color w:val="000000" w:themeColor="text1"/>
          <w:sz w:val="28"/>
          <w:szCs w:val="28"/>
        </w:rPr>
        <w:t xml:space="preserve">. </w:t>
      </w:r>
      <w:r w:rsidR="00021A8E" w:rsidRPr="00604663">
        <w:rPr>
          <w:rFonts w:ascii="Palatino Linotype" w:eastAsiaTheme="minorEastAsia" w:hAnsi="Palatino Linotype"/>
          <w:b/>
          <w:color w:val="222222"/>
          <w:szCs w:val="17"/>
          <w:lang w:eastAsia="es-ES_tradnl"/>
        </w:rPr>
        <w:t>Hágase del conocimiento</w:t>
      </w:r>
      <w:r w:rsidR="00021A8E" w:rsidRPr="00604663">
        <w:rPr>
          <w:rFonts w:ascii="Palatino Linotype" w:eastAsiaTheme="minorEastAsia" w:hAnsi="Palatino Linotype"/>
          <w:color w:val="222222"/>
          <w:szCs w:val="17"/>
          <w:lang w:eastAsia="es-ES_tradnl"/>
        </w:rPr>
        <w:t xml:space="preserve"> a</w:t>
      </w:r>
      <w:r w:rsidR="00C05D4C" w:rsidRPr="00604663">
        <w:rPr>
          <w:rFonts w:ascii="Palatino Linotype" w:eastAsiaTheme="minorEastAsia" w:hAnsi="Palatino Linotype"/>
          <w:color w:val="222222"/>
          <w:szCs w:val="17"/>
          <w:lang w:eastAsia="es-ES_tradnl"/>
        </w:rPr>
        <w:t>l</w:t>
      </w:r>
      <w:r w:rsidR="00021A8E" w:rsidRPr="00604663">
        <w:rPr>
          <w:rFonts w:ascii="Palatino Linotype" w:eastAsiaTheme="minorEastAsia" w:hAnsi="Palatino Linotype"/>
          <w:color w:val="222222"/>
          <w:szCs w:val="17"/>
          <w:lang w:eastAsia="es-ES_tradnl"/>
        </w:rPr>
        <w:t xml:space="preserve"> </w:t>
      </w:r>
      <w:r w:rsidR="00021A8E" w:rsidRPr="00604663">
        <w:rPr>
          <w:rFonts w:ascii="Palatino Linotype" w:eastAsiaTheme="minorEastAsia" w:hAnsi="Palatino Linotype"/>
          <w:b/>
          <w:color w:val="222222"/>
          <w:szCs w:val="17"/>
          <w:lang w:eastAsia="es-ES_tradnl"/>
        </w:rPr>
        <w:t>RECURRENTE</w:t>
      </w:r>
      <w:r w:rsidR="00021A8E" w:rsidRPr="00604663">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EB5197" w:rsidRPr="00604663" w:rsidRDefault="00EB5197" w:rsidP="00021A8E">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rsidR="004D34CA" w:rsidRPr="00604663" w:rsidRDefault="004D34CA" w:rsidP="004D34CA">
      <w:pPr>
        <w:spacing w:before="240" w:after="240" w:line="360" w:lineRule="auto"/>
        <w:ind w:right="49"/>
        <w:jc w:val="both"/>
        <w:rPr>
          <w:rFonts w:ascii="Palatino Linotype" w:hAnsi="Palatino Linotype" w:cs="Arial"/>
          <w:color w:val="000000" w:themeColor="text1"/>
        </w:rPr>
      </w:pPr>
      <w:r w:rsidRPr="00604663">
        <w:rPr>
          <w:rFonts w:ascii="Palatino Linotype" w:hAnsi="Palatino Linotype" w:cs="Arial"/>
          <w:color w:val="000000" w:themeColor="text1"/>
        </w:rPr>
        <w:t>ASÍ LO RESUELVE, POR</w:t>
      </w:r>
      <w:r w:rsidR="002E6182">
        <w:rPr>
          <w:rFonts w:ascii="Palatino Linotype" w:hAnsi="Palatino Linotype" w:cs="Arial"/>
          <w:color w:val="000000" w:themeColor="text1"/>
        </w:rPr>
        <w:t xml:space="preserve"> UNANIMIDAD</w:t>
      </w:r>
      <w:r w:rsidRPr="00604663">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604663">
        <w:rPr>
          <w:rFonts w:ascii="Palatino Linotype" w:hAnsi="Palatino Linotype"/>
          <w:color w:val="000000" w:themeColor="text1"/>
          <w:lang w:val="es-ES_tradnl"/>
        </w:rPr>
        <w:t xml:space="preserve">JOSÉ GUADALUPE LUNA HERNÁNDEZ, </w:t>
      </w:r>
      <w:r w:rsidRPr="00604663">
        <w:rPr>
          <w:rFonts w:ascii="Palatino Linotype" w:hAnsi="Palatino Linotype" w:cs="Arial"/>
          <w:color w:val="000000" w:themeColor="text1"/>
        </w:rPr>
        <w:t xml:space="preserve">JAVIER MARTÍNEZ CRUZ y LUIS GUSTAVO PARRA NORIEGA; EN LA </w:t>
      </w:r>
      <w:r w:rsidR="00C05D4C" w:rsidRPr="00604663">
        <w:rPr>
          <w:rFonts w:ascii="Palatino Linotype" w:hAnsi="Palatino Linotype" w:cs="Arial"/>
          <w:color w:val="000000" w:themeColor="text1"/>
        </w:rPr>
        <w:t>DÉCIMA</w:t>
      </w:r>
      <w:r w:rsidRPr="00604663">
        <w:rPr>
          <w:rFonts w:ascii="Palatino Linotype" w:hAnsi="Palatino Linotype" w:cs="Arial"/>
          <w:color w:val="000000" w:themeColor="text1"/>
        </w:rPr>
        <w:t xml:space="preserve"> </w:t>
      </w:r>
      <w:r w:rsidR="009C0BF7" w:rsidRPr="00604663">
        <w:rPr>
          <w:rFonts w:ascii="Palatino Linotype" w:hAnsi="Palatino Linotype" w:cs="Arial"/>
          <w:color w:val="000000" w:themeColor="text1"/>
        </w:rPr>
        <w:t>SEXTA</w:t>
      </w:r>
      <w:r w:rsidR="0051498F" w:rsidRPr="00604663">
        <w:rPr>
          <w:rFonts w:ascii="Palatino Linotype" w:hAnsi="Palatino Linotype" w:cs="Arial"/>
          <w:color w:val="000000" w:themeColor="text1"/>
        </w:rPr>
        <w:t xml:space="preserve"> </w:t>
      </w:r>
      <w:r w:rsidRPr="00604663">
        <w:rPr>
          <w:rFonts w:ascii="Palatino Linotype" w:hAnsi="Palatino Linotype" w:cs="Arial"/>
          <w:color w:val="000000" w:themeColor="text1"/>
        </w:rPr>
        <w:t xml:space="preserve">SESIÓN ORDINARIA CELEBRADA EL </w:t>
      </w:r>
      <w:r w:rsidR="009C0BF7" w:rsidRPr="00604663">
        <w:rPr>
          <w:rFonts w:ascii="Palatino Linotype" w:hAnsi="Palatino Linotype" w:cs="Arial"/>
          <w:color w:val="000000" w:themeColor="text1"/>
        </w:rPr>
        <w:t>DOS</w:t>
      </w:r>
      <w:r w:rsidRPr="00604663">
        <w:rPr>
          <w:rFonts w:ascii="Palatino Linotype" w:hAnsi="Palatino Linotype" w:cs="Arial"/>
          <w:color w:val="000000" w:themeColor="text1"/>
        </w:rPr>
        <w:t xml:space="preserve"> DE </w:t>
      </w:r>
      <w:r w:rsidR="009C0BF7" w:rsidRPr="00604663">
        <w:rPr>
          <w:rFonts w:ascii="Palatino Linotype" w:hAnsi="Palatino Linotype" w:cs="Arial"/>
          <w:color w:val="000000" w:themeColor="text1"/>
        </w:rPr>
        <w:t>MAYO</w:t>
      </w:r>
      <w:r w:rsidRPr="00604663">
        <w:rPr>
          <w:rFonts w:ascii="Palatino Linotype" w:hAnsi="Palatino Linotype" w:cs="Arial"/>
          <w:color w:val="000000" w:themeColor="text1"/>
        </w:rPr>
        <w:t xml:space="preserve"> DE DOS MIL DIECI</w:t>
      </w:r>
      <w:r w:rsidR="00100436" w:rsidRPr="00604663">
        <w:rPr>
          <w:rFonts w:ascii="Palatino Linotype" w:hAnsi="Palatino Linotype" w:cs="Arial"/>
          <w:color w:val="000000" w:themeColor="text1"/>
        </w:rPr>
        <w:t>NUEVE</w:t>
      </w:r>
      <w:r w:rsidRPr="00604663">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C2445" w:rsidRPr="00604663" w:rsidTr="00D600EF">
        <w:trPr>
          <w:jc w:val="center"/>
        </w:trPr>
        <w:tc>
          <w:tcPr>
            <w:tcW w:w="10368" w:type="dxa"/>
            <w:gridSpan w:val="2"/>
          </w:tcPr>
          <w:p w:rsidR="00C278E0" w:rsidRPr="00604663" w:rsidRDefault="00C278E0" w:rsidP="00D600EF">
            <w:pPr>
              <w:jc w:val="center"/>
              <w:rPr>
                <w:rFonts w:ascii="Palatino Linotype" w:hAnsi="Palatino Linotype" w:cs="Arial"/>
                <w:b/>
                <w:lang w:val="es-ES_tradnl"/>
              </w:rPr>
            </w:pPr>
          </w:p>
          <w:p w:rsidR="001C2445" w:rsidRPr="00604663" w:rsidRDefault="001C2445" w:rsidP="00D600EF">
            <w:pPr>
              <w:jc w:val="center"/>
              <w:rPr>
                <w:rFonts w:ascii="Palatino Linotype" w:hAnsi="Palatino Linotype" w:cs="Arial"/>
                <w:b/>
                <w:lang w:val="es-ES_tradnl"/>
              </w:rPr>
            </w:pPr>
          </w:p>
          <w:p w:rsidR="009C0BF7" w:rsidRPr="00604663" w:rsidRDefault="009C0BF7" w:rsidP="00D600EF">
            <w:pPr>
              <w:jc w:val="center"/>
              <w:rPr>
                <w:rFonts w:ascii="Palatino Linotype" w:hAnsi="Palatino Linotype" w:cs="Arial"/>
                <w:b/>
                <w:lang w:val="es-ES_tradnl"/>
              </w:rPr>
            </w:pPr>
          </w:p>
          <w:p w:rsidR="009C0BF7" w:rsidRDefault="009C0BF7" w:rsidP="00D600EF">
            <w:pPr>
              <w:jc w:val="center"/>
              <w:rPr>
                <w:rFonts w:ascii="Palatino Linotype" w:hAnsi="Palatino Linotype" w:cs="Arial"/>
                <w:b/>
                <w:lang w:val="es-ES_tradnl"/>
              </w:rPr>
            </w:pPr>
          </w:p>
          <w:p w:rsidR="002E6182" w:rsidRDefault="002E6182" w:rsidP="00D600EF">
            <w:pPr>
              <w:jc w:val="center"/>
              <w:rPr>
                <w:rFonts w:ascii="Palatino Linotype" w:hAnsi="Palatino Linotype" w:cs="Arial"/>
                <w:b/>
                <w:lang w:val="es-ES_tradnl"/>
              </w:rPr>
            </w:pPr>
          </w:p>
          <w:p w:rsidR="002E6182" w:rsidRPr="00604663" w:rsidRDefault="002E6182" w:rsidP="00D600EF">
            <w:pPr>
              <w:jc w:val="center"/>
              <w:rPr>
                <w:rFonts w:ascii="Palatino Linotype" w:hAnsi="Palatino Linotype" w:cs="Arial"/>
                <w:b/>
                <w:lang w:val="es-ES_tradnl"/>
              </w:rPr>
            </w:pPr>
          </w:p>
          <w:p w:rsidR="009C0BF7" w:rsidRPr="00604663" w:rsidRDefault="009C0BF7" w:rsidP="00D600EF">
            <w:pPr>
              <w:jc w:val="center"/>
              <w:rPr>
                <w:rFonts w:ascii="Palatino Linotype" w:hAnsi="Palatino Linotype" w:cs="Arial"/>
                <w:b/>
                <w:lang w:val="es-ES_tradnl"/>
              </w:rPr>
            </w:pPr>
          </w:p>
          <w:p w:rsidR="001C2445" w:rsidRPr="00604663" w:rsidRDefault="001C2445" w:rsidP="00D600EF">
            <w:pPr>
              <w:jc w:val="center"/>
              <w:rPr>
                <w:rFonts w:ascii="Palatino Linotype" w:hAnsi="Palatino Linotype" w:cs="Arial"/>
                <w:b/>
                <w:lang w:val="es-ES_tradnl"/>
              </w:rPr>
            </w:pPr>
            <w:r w:rsidRPr="00604663">
              <w:rPr>
                <w:rFonts w:ascii="Palatino Linotype" w:hAnsi="Palatino Linotype" w:cs="Arial"/>
                <w:b/>
                <w:lang w:val="es-ES_tradnl"/>
              </w:rPr>
              <w:t>Zulema Martínez Sánchez</w:t>
            </w:r>
          </w:p>
          <w:p w:rsidR="001C2445" w:rsidRPr="00604663" w:rsidRDefault="001C2445" w:rsidP="00D600EF">
            <w:pPr>
              <w:jc w:val="center"/>
              <w:rPr>
                <w:rFonts w:ascii="Palatino Linotype" w:hAnsi="Palatino Linotype" w:cs="Arial"/>
                <w:b/>
                <w:lang w:val="es-ES_tradnl"/>
              </w:rPr>
            </w:pPr>
            <w:r w:rsidRPr="00604663">
              <w:rPr>
                <w:rFonts w:ascii="Palatino Linotype" w:hAnsi="Palatino Linotype" w:cs="Arial"/>
                <w:lang w:val="es-ES_tradnl"/>
              </w:rPr>
              <w:t>Comisionada Presidenta</w:t>
            </w:r>
          </w:p>
          <w:p w:rsidR="001C2445" w:rsidRPr="00604663" w:rsidRDefault="001C2445" w:rsidP="00D600EF">
            <w:pPr>
              <w:jc w:val="center"/>
              <w:rPr>
                <w:rFonts w:ascii="Palatino Linotype" w:hAnsi="Palatino Linotype" w:cs="Arial"/>
                <w:b/>
                <w:lang w:val="es-ES_tradnl"/>
              </w:rPr>
            </w:pPr>
            <w:r w:rsidRPr="00604663">
              <w:rPr>
                <w:rFonts w:ascii="Palatino Linotype" w:hAnsi="Palatino Linotype" w:cs="Arial"/>
                <w:b/>
                <w:lang w:val="es-ES_tradnl"/>
              </w:rPr>
              <w:t xml:space="preserve">(RÚBRICA) </w:t>
            </w:r>
          </w:p>
        </w:tc>
      </w:tr>
      <w:tr w:rsidR="001C2445" w:rsidRPr="00604663" w:rsidTr="00D600EF">
        <w:trPr>
          <w:jc w:val="center"/>
        </w:trPr>
        <w:tc>
          <w:tcPr>
            <w:tcW w:w="5184" w:type="dxa"/>
          </w:tcPr>
          <w:p w:rsidR="001C2445" w:rsidRPr="00604663" w:rsidRDefault="001C2445" w:rsidP="00D600EF">
            <w:pPr>
              <w:jc w:val="center"/>
              <w:rPr>
                <w:rFonts w:ascii="Palatino Linotype" w:hAnsi="Palatino Linotype" w:cs="Arial"/>
                <w:b/>
                <w:lang w:val="es-ES_tradnl"/>
              </w:rPr>
            </w:pPr>
          </w:p>
          <w:p w:rsidR="00E36BE4" w:rsidRPr="00604663" w:rsidRDefault="00E36BE4"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2E6182" w:rsidRPr="00604663" w:rsidRDefault="002E6182" w:rsidP="00D600EF">
            <w:pPr>
              <w:jc w:val="center"/>
              <w:rPr>
                <w:rFonts w:ascii="Palatino Linotype" w:hAnsi="Palatino Linotype" w:cs="Arial"/>
                <w:b/>
                <w:lang w:val="es-ES_tradnl"/>
              </w:rPr>
            </w:pPr>
          </w:p>
          <w:p w:rsidR="001C2445" w:rsidRPr="00604663" w:rsidRDefault="001C2445" w:rsidP="00D600EF">
            <w:pPr>
              <w:jc w:val="center"/>
              <w:rPr>
                <w:rFonts w:ascii="Palatino Linotype" w:hAnsi="Palatino Linotype" w:cs="Arial"/>
                <w:b/>
                <w:lang w:val="es-ES_tradnl"/>
              </w:rPr>
            </w:pPr>
            <w:r w:rsidRPr="00604663">
              <w:rPr>
                <w:rFonts w:ascii="Palatino Linotype" w:hAnsi="Palatino Linotype" w:cs="Arial"/>
                <w:b/>
                <w:lang w:val="es-ES_tradnl"/>
              </w:rPr>
              <w:t>Eva Abaid Yapur</w:t>
            </w:r>
          </w:p>
          <w:p w:rsidR="001C2445" w:rsidRPr="00604663" w:rsidRDefault="001C2445" w:rsidP="00D600EF">
            <w:pPr>
              <w:jc w:val="center"/>
              <w:rPr>
                <w:rFonts w:ascii="Palatino Linotype" w:hAnsi="Palatino Linotype" w:cs="Arial"/>
                <w:lang w:val="es-ES_tradnl"/>
              </w:rPr>
            </w:pPr>
            <w:r w:rsidRPr="00604663">
              <w:rPr>
                <w:rFonts w:ascii="Palatino Linotype" w:hAnsi="Palatino Linotype" w:cs="Arial"/>
                <w:lang w:val="es-ES_tradnl"/>
              </w:rPr>
              <w:t>Comisionada</w:t>
            </w:r>
          </w:p>
          <w:p w:rsidR="001C2445" w:rsidRPr="00604663" w:rsidRDefault="001C2445" w:rsidP="00D600EF">
            <w:pPr>
              <w:jc w:val="center"/>
              <w:rPr>
                <w:rFonts w:ascii="Palatino Linotype" w:hAnsi="Palatino Linotype" w:cs="Arial"/>
                <w:b/>
                <w:lang w:val="es-ES_tradnl"/>
              </w:rPr>
            </w:pPr>
            <w:r w:rsidRPr="00604663">
              <w:rPr>
                <w:rFonts w:ascii="Palatino Linotype" w:hAnsi="Palatino Linotype" w:cs="Arial"/>
                <w:b/>
                <w:lang w:val="es-ES_tradnl"/>
              </w:rPr>
              <w:t>(RÚBRICA)</w:t>
            </w:r>
          </w:p>
        </w:tc>
        <w:tc>
          <w:tcPr>
            <w:tcW w:w="5184" w:type="dxa"/>
          </w:tcPr>
          <w:p w:rsidR="001C2445" w:rsidRPr="00604663" w:rsidRDefault="001C2445" w:rsidP="00D600EF">
            <w:pPr>
              <w:jc w:val="center"/>
              <w:rPr>
                <w:rFonts w:ascii="Palatino Linotype" w:hAnsi="Palatino Linotype" w:cs="Arial"/>
                <w:b/>
                <w:lang w:val="es-ES_tradnl"/>
              </w:rPr>
            </w:pPr>
          </w:p>
          <w:p w:rsidR="00C278E0" w:rsidRDefault="00C278E0" w:rsidP="00D600EF">
            <w:pPr>
              <w:jc w:val="center"/>
              <w:rPr>
                <w:rFonts w:ascii="Palatino Linotype" w:hAnsi="Palatino Linotype" w:cs="Arial"/>
                <w:b/>
                <w:lang w:val="es-ES_tradnl"/>
              </w:rPr>
            </w:pPr>
          </w:p>
          <w:p w:rsidR="002E6182" w:rsidRPr="00604663" w:rsidRDefault="002E6182" w:rsidP="00D600EF">
            <w:pPr>
              <w:jc w:val="center"/>
              <w:rPr>
                <w:rFonts w:ascii="Palatino Linotype" w:hAnsi="Palatino Linotype" w:cs="Arial"/>
                <w:b/>
                <w:lang w:val="es-ES_tradnl"/>
              </w:rPr>
            </w:pPr>
          </w:p>
          <w:p w:rsidR="00E36BE4" w:rsidRPr="00604663" w:rsidRDefault="00E36BE4" w:rsidP="00D600EF">
            <w:pPr>
              <w:jc w:val="center"/>
              <w:rPr>
                <w:rFonts w:ascii="Palatino Linotype" w:hAnsi="Palatino Linotype" w:cs="Arial"/>
                <w:b/>
                <w:lang w:val="es-ES_tradnl"/>
              </w:rPr>
            </w:pPr>
          </w:p>
          <w:p w:rsidR="001C2445" w:rsidRPr="00604663" w:rsidRDefault="001C2445" w:rsidP="00D600EF">
            <w:pPr>
              <w:jc w:val="center"/>
              <w:rPr>
                <w:rFonts w:ascii="Palatino Linotype" w:hAnsi="Palatino Linotype" w:cs="Arial"/>
                <w:b/>
                <w:lang w:val="es-ES_tradnl"/>
              </w:rPr>
            </w:pPr>
            <w:r w:rsidRPr="00604663">
              <w:rPr>
                <w:rFonts w:ascii="Palatino Linotype" w:hAnsi="Palatino Linotype" w:cs="Arial"/>
                <w:b/>
                <w:lang w:val="es-ES_tradnl"/>
              </w:rPr>
              <w:t>José Guadalupe Luna Hernández</w:t>
            </w:r>
          </w:p>
          <w:p w:rsidR="001C2445" w:rsidRPr="00604663" w:rsidRDefault="001C2445" w:rsidP="00D600EF">
            <w:pPr>
              <w:jc w:val="center"/>
              <w:rPr>
                <w:rFonts w:ascii="Palatino Linotype" w:hAnsi="Palatino Linotype" w:cs="Arial"/>
                <w:lang w:val="es-ES_tradnl"/>
              </w:rPr>
            </w:pPr>
            <w:r w:rsidRPr="00604663">
              <w:rPr>
                <w:rFonts w:ascii="Palatino Linotype" w:hAnsi="Palatino Linotype" w:cs="Arial"/>
                <w:lang w:val="es-ES_tradnl"/>
              </w:rPr>
              <w:t>Comisionado</w:t>
            </w:r>
          </w:p>
          <w:p w:rsidR="001C2445" w:rsidRPr="00604663" w:rsidRDefault="001C2445" w:rsidP="00D600EF">
            <w:pPr>
              <w:jc w:val="center"/>
              <w:rPr>
                <w:rFonts w:ascii="Palatino Linotype" w:hAnsi="Palatino Linotype" w:cs="Arial"/>
                <w:b/>
                <w:lang w:val="es-ES_tradnl"/>
              </w:rPr>
            </w:pPr>
            <w:r w:rsidRPr="00604663">
              <w:rPr>
                <w:rFonts w:ascii="Palatino Linotype" w:hAnsi="Palatino Linotype" w:cs="Arial"/>
                <w:b/>
                <w:lang w:val="es-ES_tradnl"/>
              </w:rPr>
              <w:t>(RÚBRICA)</w:t>
            </w:r>
          </w:p>
        </w:tc>
      </w:tr>
      <w:tr w:rsidR="001C2445" w:rsidRPr="00604663" w:rsidTr="00D600EF">
        <w:trPr>
          <w:jc w:val="center"/>
        </w:trPr>
        <w:tc>
          <w:tcPr>
            <w:tcW w:w="5184" w:type="dxa"/>
          </w:tcPr>
          <w:p w:rsidR="001C2445" w:rsidRPr="00604663"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2E6182" w:rsidRPr="00604663" w:rsidRDefault="002E6182" w:rsidP="00D600EF">
            <w:pPr>
              <w:jc w:val="center"/>
              <w:rPr>
                <w:rFonts w:ascii="Palatino Linotype" w:hAnsi="Palatino Linotype" w:cs="Arial"/>
                <w:b/>
                <w:lang w:val="es-ES_tradnl"/>
              </w:rPr>
            </w:pPr>
          </w:p>
          <w:p w:rsidR="001C2445" w:rsidRPr="00604663" w:rsidRDefault="001C2445" w:rsidP="00D600EF">
            <w:pPr>
              <w:jc w:val="center"/>
              <w:rPr>
                <w:rFonts w:ascii="Palatino Linotype" w:hAnsi="Palatino Linotype" w:cs="Arial"/>
                <w:b/>
                <w:lang w:val="es-ES_tradnl"/>
              </w:rPr>
            </w:pPr>
          </w:p>
          <w:p w:rsidR="001C2445" w:rsidRPr="00604663" w:rsidRDefault="001C2445" w:rsidP="00D600EF">
            <w:pPr>
              <w:jc w:val="center"/>
              <w:rPr>
                <w:rFonts w:ascii="Palatino Linotype" w:hAnsi="Palatino Linotype" w:cs="Arial"/>
                <w:b/>
                <w:lang w:val="es-ES_tradnl"/>
              </w:rPr>
            </w:pPr>
            <w:r w:rsidRPr="00604663">
              <w:rPr>
                <w:rFonts w:ascii="Palatino Linotype" w:hAnsi="Palatino Linotype" w:cs="Arial"/>
                <w:b/>
                <w:lang w:val="es-ES_tradnl"/>
              </w:rPr>
              <w:t>Javier Martínez Cruz</w:t>
            </w:r>
          </w:p>
          <w:p w:rsidR="001C2445" w:rsidRPr="00604663" w:rsidRDefault="001C2445" w:rsidP="00D600EF">
            <w:pPr>
              <w:jc w:val="center"/>
              <w:rPr>
                <w:rFonts w:ascii="Palatino Linotype" w:hAnsi="Palatino Linotype" w:cs="Arial"/>
                <w:lang w:val="es-ES_tradnl"/>
              </w:rPr>
            </w:pPr>
            <w:r w:rsidRPr="00604663">
              <w:rPr>
                <w:rFonts w:ascii="Palatino Linotype" w:hAnsi="Palatino Linotype" w:cs="Arial"/>
                <w:lang w:val="es-ES_tradnl"/>
              </w:rPr>
              <w:t>Comisionado</w:t>
            </w:r>
          </w:p>
          <w:p w:rsidR="001C2445" w:rsidRPr="00604663" w:rsidRDefault="001C2445" w:rsidP="00D600EF">
            <w:pPr>
              <w:jc w:val="center"/>
              <w:rPr>
                <w:rFonts w:ascii="Palatino Linotype" w:hAnsi="Palatino Linotype" w:cs="Arial"/>
                <w:b/>
                <w:lang w:val="es-ES_tradnl"/>
              </w:rPr>
            </w:pPr>
            <w:r w:rsidRPr="00604663">
              <w:rPr>
                <w:rFonts w:ascii="Palatino Linotype" w:hAnsi="Palatino Linotype" w:cs="Arial"/>
                <w:b/>
                <w:lang w:val="es-ES_tradnl"/>
              </w:rPr>
              <w:t>(RÚBRICA)</w:t>
            </w:r>
          </w:p>
        </w:tc>
        <w:tc>
          <w:tcPr>
            <w:tcW w:w="5184" w:type="dxa"/>
          </w:tcPr>
          <w:p w:rsidR="001C2445" w:rsidRPr="00604663" w:rsidRDefault="001C2445" w:rsidP="00D600EF">
            <w:pPr>
              <w:jc w:val="center"/>
              <w:rPr>
                <w:rFonts w:ascii="Palatino Linotype" w:hAnsi="Palatino Linotype" w:cs="Arial"/>
                <w:b/>
                <w:lang w:val="es-ES_tradnl"/>
              </w:rPr>
            </w:pPr>
          </w:p>
          <w:p w:rsidR="001C2445" w:rsidRPr="00604663"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2E6182" w:rsidRPr="00604663" w:rsidRDefault="002E6182" w:rsidP="00D600EF">
            <w:pPr>
              <w:jc w:val="center"/>
              <w:rPr>
                <w:rFonts w:ascii="Palatino Linotype" w:hAnsi="Palatino Linotype" w:cs="Arial"/>
                <w:b/>
                <w:lang w:val="es-ES_tradnl"/>
              </w:rPr>
            </w:pPr>
          </w:p>
          <w:p w:rsidR="001C2445" w:rsidRPr="00604663" w:rsidRDefault="001C2445" w:rsidP="00D600EF">
            <w:pPr>
              <w:jc w:val="center"/>
              <w:rPr>
                <w:rFonts w:ascii="Palatino Linotype" w:hAnsi="Palatino Linotype" w:cs="Arial"/>
                <w:b/>
                <w:lang w:val="es-ES_tradnl"/>
              </w:rPr>
            </w:pPr>
            <w:r w:rsidRPr="00604663">
              <w:rPr>
                <w:rFonts w:ascii="Palatino Linotype" w:hAnsi="Palatino Linotype" w:cs="Arial"/>
                <w:b/>
                <w:lang w:val="es-ES_tradnl"/>
              </w:rPr>
              <w:t>Luis Gustavo Parra Noriega</w:t>
            </w:r>
          </w:p>
          <w:p w:rsidR="001C2445" w:rsidRPr="00604663" w:rsidRDefault="001C2445" w:rsidP="00D600EF">
            <w:pPr>
              <w:jc w:val="center"/>
              <w:rPr>
                <w:rFonts w:ascii="Palatino Linotype" w:hAnsi="Palatino Linotype" w:cs="Arial"/>
                <w:lang w:val="es-ES_tradnl"/>
              </w:rPr>
            </w:pPr>
            <w:r w:rsidRPr="00604663">
              <w:rPr>
                <w:rFonts w:ascii="Palatino Linotype" w:hAnsi="Palatino Linotype" w:cs="Arial"/>
                <w:lang w:val="es-ES_tradnl"/>
              </w:rPr>
              <w:t>Comisionado</w:t>
            </w:r>
          </w:p>
          <w:p w:rsidR="001C2445" w:rsidRPr="00604663" w:rsidRDefault="001C2445" w:rsidP="00D600EF">
            <w:pPr>
              <w:jc w:val="center"/>
              <w:rPr>
                <w:rFonts w:ascii="Palatino Linotype" w:hAnsi="Palatino Linotype" w:cs="Arial"/>
                <w:b/>
                <w:lang w:val="es-ES_tradnl"/>
              </w:rPr>
            </w:pPr>
            <w:r w:rsidRPr="00604663">
              <w:rPr>
                <w:rFonts w:ascii="Palatino Linotype" w:hAnsi="Palatino Linotype" w:cs="Arial"/>
                <w:b/>
                <w:lang w:val="es-ES_tradnl"/>
              </w:rPr>
              <w:t>(RÚBRICA)</w:t>
            </w:r>
          </w:p>
        </w:tc>
      </w:tr>
      <w:tr w:rsidR="001C2445" w:rsidRPr="00604663" w:rsidTr="00D600EF">
        <w:trPr>
          <w:jc w:val="center"/>
        </w:trPr>
        <w:tc>
          <w:tcPr>
            <w:tcW w:w="10368" w:type="dxa"/>
            <w:gridSpan w:val="2"/>
          </w:tcPr>
          <w:p w:rsidR="001C2445" w:rsidRPr="00604663" w:rsidRDefault="001C2445" w:rsidP="00D600EF">
            <w:pPr>
              <w:jc w:val="center"/>
              <w:rPr>
                <w:rFonts w:ascii="Palatino Linotype" w:hAnsi="Palatino Linotype" w:cs="Arial"/>
                <w:b/>
                <w:lang w:val="es-ES_tradnl"/>
              </w:rPr>
            </w:pPr>
          </w:p>
          <w:p w:rsidR="0051498F" w:rsidRPr="00604663" w:rsidRDefault="0051498F"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2E6182" w:rsidRPr="00604663" w:rsidRDefault="002E6182" w:rsidP="00D600EF">
            <w:pPr>
              <w:jc w:val="center"/>
              <w:rPr>
                <w:rFonts w:ascii="Palatino Linotype" w:hAnsi="Palatino Linotype" w:cs="Arial"/>
                <w:b/>
                <w:lang w:val="es-ES_tradnl"/>
              </w:rPr>
            </w:pPr>
          </w:p>
          <w:p w:rsidR="001C2445" w:rsidRPr="00604663" w:rsidRDefault="001C2445" w:rsidP="00D600EF">
            <w:pPr>
              <w:jc w:val="center"/>
              <w:rPr>
                <w:rFonts w:ascii="Palatino Linotype" w:hAnsi="Palatino Linotype" w:cs="Arial"/>
                <w:b/>
                <w:lang w:val="es-ES_tradnl"/>
              </w:rPr>
            </w:pPr>
            <w:r w:rsidRPr="00604663">
              <w:rPr>
                <w:rFonts w:ascii="Palatino Linotype" w:hAnsi="Palatino Linotype" w:cs="Arial"/>
                <w:b/>
                <w:lang w:val="es-ES_tradnl"/>
              </w:rPr>
              <w:t>Alexis Tapia Ramírez</w:t>
            </w:r>
          </w:p>
          <w:p w:rsidR="001C2445" w:rsidRPr="00604663" w:rsidRDefault="001C2445" w:rsidP="00D600EF">
            <w:pPr>
              <w:jc w:val="center"/>
              <w:rPr>
                <w:rFonts w:ascii="Palatino Linotype" w:hAnsi="Palatino Linotype" w:cs="Arial"/>
                <w:lang w:val="es-ES_tradnl"/>
              </w:rPr>
            </w:pPr>
            <w:r w:rsidRPr="00604663">
              <w:rPr>
                <w:rFonts w:ascii="Palatino Linotype" w:hAnsi="Palatino Linotype" w:cs="Arial"/>
                <w:lang w:val="es-ES_tradnl"/>
              </w:rPr>
              <w:t>Secretario Técnico del Pleno</w:t>
            </w:r>
          </w:p>
          <w:p w:rsidR="001C2445" w:rsidRPr="00604663" w:rsidRDefault="001C2445" w:rsidP="00D600EF">
            <w:pPr>
              <w:jc w:val="center"/>
              <w:rPr>
                <w:rFonts w:ascii="Palatino Linotype" w:hAnsi="Palatino Linotype" w:cs="Arial"/>
                <w:lang w:val="es-ES_tradnl"/>
              </w:rPr>
            </w:pPr>
            <w:r w:rsidRPr="00604663">
              <w:rPr>
                <w:rFonts w:ascii="Palatino Linotype" w:hAnsi="Palatino Linotype" w:cs="Arial"/>
                <w:b/>
                <w:lang w:val="es-ES_tradnl"/>
              </w:rPr>
              <w:t>(RÚBRICA)</w:t>
            </w:r>
          </w:p>
        </w:tc>
      </w:tr>
    </w:tbl>
    <w:p w:rsidR="001C2445" w:rsidRPr="00604663" w:rsidRDefault="001C2445" w:rsidP="004D34CA">
      <w:pPr>
        <w:ind w:right="49"/>
        <w:jc w:val="both"/>
        <w:rPr>
          <w:rFonts w:ascii="Palatino Linotype" w:hAnsi="Palatino Linotype"/>
          <w:sz w:val="20"/>
          <w:szCs w:val="22"/>
          <w:lang w:val="es-ES_tradnl"/>
        </w:rPr>
      </w:pPr>
    </w:p>
    <w:p w:rsidR="009C0BF7" w:rsidRPr="00604663" w:rsidRDefault="009C0BF7" w:rsidP="004D34CA">
      <w:pPr>
        <w:ind w:right="49"/>
        <w:jc w:val="both"/>
        <w:rPr>
          <w:rFonts w:ascii="Palatino Linotype" w:hAnsi="Palatino Linotype"/>
          <w:sz w:val="20"/>
          <w:szCs w:val="22"/>
          <w:lang w:val="es-ES_tradnl"/>
        </w:rPr>
      </w:pPr>
      <w:bookmarkStart w:id="0" w:name="_GoBack"/>
      <w:bookmarkEnd w:id="0"/>
    </w:p>
    <w:p w:rsidR="009C0BF7" w:rsidRPr="00604663" w:rsidRDefault="009C0BF7" w:rsidP="004D34CA">
      <w:pPr>
        <w:ind w:right="49"/>
        <w:jc w:val="both"/>
        <w:rPr>
          <w:rFonts w:ascii="Palatino Linotype" w:hAnsi="Palatino Linotype"/>
          <w:sz w:val="20"/>
          <w:szCs w:val="22"/>
          <w:lang w:val="es-ES_tradnl"/>
        </w:rPr>
      </w:pPr>
    </w:p>
    <w:p w:rsidR="009C0BF7" w:rsidRPr="00604663" w:rsidRDefault="009C0BF7" w:rsidP="004D34CA">
      <w:pPr>
        <w:ind w:right="49"/>
        <w:jc w:val="both"/>
        <w:rPr>
          <w:rFonts w:ascii="Palatino Linotype" w:hAnsi="Palatino Linotype"/>
          <w:sz w:val="20"/>
          <w:szCs w:val="22"/>
          <w:lang w:val="es-ES_tradnl"/>
        </w:rPr>
      </w:pPr>
    </w:p>
    <w:p w:rsidR="00087E72" w:rsidRPr="00604663" w:rsidRDefault="00087E72" w:rsidP="004D34CA">
      <w:pPr>
        <w:ind w:right="49"/>
        <w:jc w:val="both"/>
        <w:rPr>
          <w:rFonts w:ascii="Palatino Linotype" w:hAnsi="Palatino Linotype"/>
          <w:sz w:val="20"/>
          <w:szCs w:val="22"/>
          <w:lang w:val="es-ES_tradnl"/>
        </w:rPr>
      </w:pPr>
    </w:p>
    <w:p w:rsidR="00EB5197" w:rsidRPr="00604663" w:rsidRDefault="00EB5197" w:rsidP="004D34CA">
      <w:pPr>
        <w:ind w:right="49"/>
        <w:jc w:val="both"/>
        <w:rPr>
          <w:rFonts w:ascii="Palatino Linotype" w:hAnsi="Palatino Linotype"/>
          <w:sz w:val="20"/>
          <w:szCs w:val="22"/>
          <w:lang w:val="es-ES_tradnl"/>
        </w:rPr>
      </w:pPr>
    </w:p>
    <w:p w:rsidR="004D34CA" w:rsidRPr="00604663" w:rsidRDefault="004D34CA" w:rsidP="004D34CA">
      <w:pPr>
        <w:ind w:right="49"/>
        <w:jc w:val="both"/>
        <w:rPr>
          <w:rFonts w:ascii="Palatino Linotype" w:hAnsi="Palatino Linotype"/>
          <w:sz w:val="20"/>
          <w:szCs w:val="22"/>
          <w:lang w:val="es-ES_tradnl"/>
        </w:rPr>
      </w:pPr>
      <w:r w:rsidRPr="00604663">
        <w:rPr>
          <w:rFonts w:ascii="Palatino Linotype" w:hAnsi="Palatino Linotype"/>
          <w:sz w:val="20"/>
          <w:szCs w:val="22"/>
          <w:lang w:val="es-ES_tradnl"/>
        </w:rPr>
        <w:t xml:space="preserve">Esta hoja corresponde a la resolución del </w:t>
      </w:r>
      <w:r w:rsidR="00F8017F" w:rsidRPr="00604663">
        <w:rPr>
          <w:rFonts w:ascii="Palatino Linotype" w:hAnsi="Palatino Linotype"/>
          <w:sz w:val="20"/>
          <w:szCs w:val="22"/>
          <w:lang w:val="es-ES_tradnl"/>
        </w:rPr>
        <w:t>dos</w:t>
      </w:r>
      <w:r w:rsidRPr="00604663">
        <w:rPr>
          <w:rFonts w:ascii="Palatino Linotype" w:hAnsi="Palatino Linotype"/>
          <w:sz w:val="20"/>
          <w:szCs w:val="22"/>
          <w:lang w:val="es-ES_tradnl"/>
        </w:rPr>
        <w:t xml:space="preserve"> de </w:t>
      </w:r>
      <w:r w:rsidR="00F8017F" w:rsidRPr="00604663">
        <w:rPr>
          <w:rFonts w:ascii="Palatino Linotype" w:hAnsi="Palatino Linotype"/>
          <w:sz w:val="20"/>
          <w:szCs w:val="22"/>
          <w:lang w:val="es-ES_tradnl"/>
        </w:rPr>
        <w:t>mayo</w:t>
      </w:r>
      <w:r w:rsidRPr="00604663">
        <w:rPr>
          <w:rFonts w:ascii="Palatino Linotype" w:hAnsi="Palatino Linotype"/>
          <w:sz w:val="20"/>
          <w:szCs w:val="22"/>
          <w:lang w:val="es-ES_tradnl"/>
        </w:rPr>
        <w:t xml:space="preserve"> de dos mil dieci</w:t>
      </w:r>
      <w:r w:rsidR="00100436" w:rsidRPr="00604663">
        <w:rPr>
          <w:rFonts w:ascii="Palatino Linotype" w:hAnsi="Palatino Linotype"/>
          <w:sz w:val="20"/>
          <w:szCs w:val="22"/>
          <w:lang w:val="es-ES_tradnl"/>
        </w:rPr>
        <w:t>nueve</w:t>
      </w:r>
      <w:r w:rsidRPr="00604663">
        <w:rPr>
          <w:rFonts w:ascii="Palatino Linotype" w:hAnsi="Palatino Linotype"/>
          <w:sz w:val="20"/>
          <w:szCs w:val="22"/>
          <w:lang w:val="es-ES_tradnl"/>
        </w:rPr>
        <w:t>, emitida en el recurso de revisión 0</w:t>
      </w:r>
      <w:r w:rsidR="00C05D4C" w:rsidRPr="00604663">
        <w:rPr>
          <w:rFonts w:ascii="Palatino Linotype" w:hAnsi="Palatino Linotype"/>
          <w:sz w:val="20"/>
          <w:szCs w:val="22"/>
          <w:lang w:val="es-ES_tradnl"/>
        </w:rPr>
        <w:t>0</w:t>
      </w:r>
      <w:r w:rsidR="00F8017F" w:rsidRPr="00604663">
        <w:rPr>
          <w:rFonts w:ascii="Palatino Linotype" w:hAnsi="Palatino Linotype"/>
          <w:sz w:val="20"/>
          <w:szCs w:val="22"/>
          <w:lang w:val="es-ES_tradnl"/>
        </w:rPr>
        <w:t>76</w:t>
      </w:r>
      <w:r w:rsidR="00C05D4C" w:rsidRPr="00604663">
        <w:rPr>
          <w:rFonts w:ascii="Palatino Linotype" w:hAnsi="Palatino Linotype"/>
          <w:sz w:val="20"/>
          <w:szCs w:val="22"/>
          <w:lang w:val="es-ES_tradnl"/>
        </w:rPr>
        <w:t>7</w:t>
      </w:r>
      <w:r w:rsidRPr="00604663">
        <w:rPr>
          <w:rFonts w:ascii="Palatino Linotype" w:hAnsi="Palatino Linotype"/>
          <w:sz w:val="20"/>
          <w:szCs w:val="22"/>
          <w:lang w:val="es-ES_tradnl"/>
        </w:rPr>
        <w:t>/INFOEM/IP/</w:t>
      </w:r>
      <w:proofErr w:type="spellStart"/>
      <w:r w:rsidRPr="00604663">
        <w:rPr>
          <w:rFonts w:ascii="Palatino Linotype" w:hAnsi="Palatino Linotype"/>
          <w:sz w:val="20"/>
          <w:szCs w:val="22"/>
          <w:lang w:val="es-ES_tradnl"/>
        </w:rPr>
        <w:t>RR</w:t>
      </w:r>
      <w:proofErr w:type="spellEnd"/>
      <w:r w:rsidRPr="00604663">
        <w:rPr>
          <w:rFonts w:ascii="Palatino Linotype" w:hAnsi="Palatino Linotype"/>
          <w:sz w:val="20"/>
          <w:szCs w:val="22"/>
          <w:lang w:val="es-ES_tradnl"/>
        </w:rPr>
        <w:t>/201</w:t>
      </w:r>
      <w:r w:rsidR="00C05D4C" w:rsidRPr="00604663">
        <w:rPr>
          <w:rFonts w:ascii="Palatino Linotype" w:hAnsi="Palatino Linotype"/>
          <w:sz w:val="20"/>
          <w:szCs w:val="22"/>
          <w:lang w:val="es-ES_tradnl"/>
        </w:rPr>
        <w:t>9</w:t>
      </w:r>
      <w:r w:rsidRPr="00604663">
        <w:rPr>
          <w:rFonts w:ascii="Palatino Linotype" w:hAnsi="Palatino Linotype"/>
          <w:sz w:val="20"/>
          <w:szCs w:val="22"/>
          <w:lang w:val="es-ES_tradnl"/>
        </w:rPr>
        <w:t>.</w:t>
      </w:r>
    </w:p>
    <w:p w:rsidR="007E1FF4" w:rsidRPr="00C278E0" w:rsidRDefault="009C0BF7" w:rsidP="00C278E0">
      <w:pPr>
        <w:ind w:right="49"/>
        <w:jc w:val="both"/>
        <w:rPr>
          <w:rFonts w:ascii="Palatino Linotype" w:hAnsi="Palatino Linotype" w:cs="Arial"/>
        </w:rPr>
      </w:pPr>
      <w:proofErr w:type="spellStart"/>
      <w:r w:rsidRPr="00604663">
        <w:rPr>
          <w:rFonts w:ascii="Palatino Linotype" w:hAnsi="Palatino Linotype"/>
          <w:sz w:val="20"/>
          <w:szCs w:val="20"/>
          <w:lang w:val="es-ES_tradnl"/>
        </w:rPr>
        <w:t>ATU</w:t>
      </w:r>
      <w:proofErr w:type="spellEnd"/>
      <w:r w:rsidR="004D34CA" w:rsidRPr="00604663">
        <w:rPr>
          <w:rFonts w:ascii="Palatino Linotype" w:hAnsi="Palatino Linotype"/>
          <w:sz w:val="20"/>
          <w:szCs w:val="20"/>
          <w:lang w:val="es-ES_tradnl"/>
        </w:rPr>
        <w:t>/LAGO</w:t>
      </w:r>
    </w:p>
    <w:sectPr w:rsidR="007E1FF4" w:rsidRPr="00C278E0" w:rsidSect="00E417E5">
      <w:headerReference w:type="default" r:id="rId27"/>
      <w:footerReference w:type="default" r:id="rId28"/>
      <w:headerReference w:type="first" r:id="rId29"/>
      <w:footerReference w:type="first" r:id="rId3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B0E" w:rsidRDefault="00652B0E" w:rsidP="00C80F8C">
      <w:r>
        <w:separator/>
      </w:r>
    </w:p>
  </w:endnote>
  <w:endnote w:type="continuationSeparator" w:id="0">
    <w:p w:rsidR="00652B0E" w:rsidRDefault="00652B0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FB3" w:rsidRPr="00F12350" w:rsidRDefault="001F3FB3"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E6182">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E6182">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p>
  <w:p w:rsidR="001F3FB3" w:rsidRDefault="001F3FB3"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FB3" w:rsidRPr="00F12350" w:rsidRDefault="001F3FB3"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E618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E6182">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p>
  <w:p w:rsidR="001F3FB3" w:rsidRDefault="001F3F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B0E" w:rsidRDefault="00652B0E" w:rsidP="00C80F8C">
      <w:r>
        <w:separator/>
      </w:r>
    </w:p>
  </w:footnote>
  <w:footnote w:type="continuationSeparator" w:id="0">
    <w:p w:rsidR="00652B0E" w:rsidRDefault="00652B0E" w:rsidP="00C80F8C">
      <w:r>
        <w:continuationSeparator/>
      </w:r>
    </w:p>
  </w:footnote>
  <w:footnote w:id="1">
    <w:p w:rsidR="001F3FB3" w:rsidRDefault="001F3FB3" w:rsidP="006F6CF5">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FB3" w:rsidRDefault="001F3FB3" w:rsidP="006F30F8">
    <w:pPr>
      <w:pStyle w:val="Encabezado"/>
      <w:tabs>
        <w:tab w:val="clear" w:pos="4252"/>
        <w:tab w:val="clear" w:pos="8504"/>
        <w:tab w:val="left" w:pos="2326"/>
      </w:tabs>
    </w:pPr>
    <w:r>
      <w:t xml:space="preserve">                  </w:t>
    </w:r>
  </w:p>
  <w:tbl>
    <w:tblPr>
      <w:tblW w:w="5812" w:type="dxa"/>
      <w:tblInd w:w="3402" w:type="dxa"/>
      <w:tblLayout w:type="fixed"/>
      <w:tblLook w:val="04A0" w:firstRow="1" w:lastRow="0" w:firstColumn="1" w:lastColumn="0" w:noHBand="0" w:noVBand="1"/>
    </w:tblPr>
    <w:tblGrid>
      <w:gridCol w:w="2552"/>
      <w:gridCol w:w="3260"/>
    </w:tblGrid>
    <w:tr w:rsidR="001F3FB3" w:rsidRPr="005A5E02" w:rsidTr="00EE32AC">
      <w:tc>
        <w:tcPr>
          <w:tcW w:w="2552" w:type="dxa"/>
          <w:shd w:val="clear" w:color="auto" w:fill="auto"/>
          <w:vAlign w:val="center"/>
        </w:tcPr>
        <w:p w:rsidR="001F3FB3" w:rsidRPr="005A5E02" w:rsidRDefault="001F3FB3"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0" w:type="dxa"/>
          <w:shd w:val="clear" w:color="auto" w:fill="auto"/>
          <w:vAlign w:val="center"/>
        </w:tcPr>
        <w:p w:rsidR="001F3FB3" w:rsidRPr="005A5E02" w:rsidRDefault="001F3FB3" w:rsidP="001062CF">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0767</w:t>
          </w:r>
          <w:r w:rsidRPr="005A5E02">
            <w:rPr>
              <w:rFonts w:ascii="Palatino Linotype" w:hAnsi="Palatino Linotype"/>
              <w:b/>
              <w:sz w:val="22"/>
              <w:szCs w:val="22"/>
              <w:lang w:val="es-ES_tradnl"/>
            </w:rPr>
            <w:t>/INFOEM/IP/</w:t>
          </w:r>
          <w:proofErr w:type="spellStart"/>
          <w:r w:rsidRPr="005A5E02">
            <w:rPr>
              <w:rFonts w:ascii="Palatino Linotype" w:hAnsi="Palatino Linotype"/>
              <w:b/>
              <w:sz w:val="22"/>
              <w:szCs w:val="22"/>
              <w:lang w:val="es-ES_tradnl"/>
            </w:rPr>
            <w:t>RR</w:t>
          </w:r>
          <w:proofErr w:type="spellEnd"/>
          <w:r w:rsidRPr="005A5E02">
            <w:rPr>
              <w:rFonts w:ascii="Palatino Linotype" w:hAnsi="Palatino Linotype"/>
              <w:b/>
              <w:sz w:val="22"/>
              <w:szCs w:val="22"/>
              <w:lang w:val="es-ES_tradnl"/>
            </w:rPr>
            <w:t>/201</w:t>
          </w:r>
          <w:r>
            <w:rPr>
              <w:rFonts w:ascii="Palatino Linotype" w:hAnsi="Palatino Linotype"/>
              <w:b/>
              <w:sz w:val="22"/>
              <w:szCs w:val="22"/>
              <w:lang w:val="es-ES_tradnl"/>
            </w:rPr>
            <w:t xml:space="preserve">9 </w:t>
          </w:r>
        </w:p>
      </w:tc>
    </w:tr>
    <w:tr w:rsidR="001F3FB3" w:rsidRPr="005A5E02" w:rsidTr="00EE32AC">
      <w:trPr>
        <w:trHeight w:val="228"/>
      </w:trPr>
      <w:tc>
        <w:tcPr>
          <w:tcW w:w="2552" w:type="dxa"/>
          <w:shd w:val="clear" w:color="auto" w:fill="auto"/>
          <w:vAlign w:val="center"/>
        </w:tcPr>
        <w:p w:rsidR="001F3FB3" w:rsidRPr="005A5E02" w:rsidRDefault="001F3FB3"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rsidR="001F3FB3" w:rsidRPr="00927A01" w:rsidRDefault="001F3FB3" w:rsidP="00343C75">
          <w:pPr>
            <w:jc w:val="both"/>
            <w:rPr>
              <w:rFonts w:ascii="Palatino Linotype" w:hAnsi="Palatino Linotype"/>
              <w:b/>
              <w:sz w:val="22"/>
              <w:szCs w:val="22"/>
              <w:lang w:val="es-ES_tradnl"/>
            </w:rPr>
          </w:pPr>
          <w:r>
            <w:rPr>
              <w:rFonts w:ascii="Palatino Linotype" w:hAnsi="Palatino Linotype"/>
              <w:b/>
              <w:sz w:val="22"/>
              <w:szCs w:val="22"/>
              <w:lang w:val="es-ES_tradnl"/>
            </w:rPr>
            <w:t>Ayuntamiento de Nicolás Romero</w:t>
          </w:r>
        </w:p>
      </w:tc>
    </w:tr>
    <w:tr w:rsidR="001F3FB3" w:rsidRPr="005A5E02" w:rsidTr="00EE32AC">
      <w:tc>
        <w:tcPr>
          <w:tcW w:w="2552" w:type="dxa"/>
          <w:shd w:val="clear" w:color="auto" w:fill="auto"/>
          <w:vAlign w:val="center"/>
        </w:tcPr>
        <w:p w:rsidR="001F3FB3" w:rsidRPr="005A5E02" w:rsidRDefault="001F3FB3"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260" w:type="dxa"/>
          <w:shd w:val="clear" w:color="auto" w:fill="auto"/>
          <w:vAlign w:val="center"/>
        </w:tcPr>
        <w:p w:rsidR="001F3FB3" w:rsidRPr="005A5E02" w:rsidRDefault="001F3FB3"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F3FB3" w:rsidRDefault="001F3FB3"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977" w:type="dxa"/>
      <w:tblLayout w:type="fixed"/>
      <w:tblLook w:val="04A0" w:firstRow="1" w:lastRow="0" w:firstColumn="1" w:lastColumn="0" w:noHBand="0" w:noVBand="1"/>
    </w:tblPr>
    <w:tblGrid>
      <w:gridCol w:w="2552"/>
      <w:gridCol w:w="3685"/>
    </w:tblGrid>
    <w:tr w:rsidR="001F3FB3" w:rsidRPr="005A5E02" w:rsidTr="00EE32AC">
      <w:tc>
        <w:tcPr>
          <w:tcW w:w="2552" w:type="dxa"/>
          <w:shd w:val="clear" w:color="auto" w:fill="auto"/>
          <w:vAlign w:val="center"/>
        </w:tcPr>
        <w:p w:rsidR="001F3FB3" w:rsidRPr="005A5E02" w:rsidRDefault="001F3FB3"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1F3FB3" w:rsidRPr="005A5E02" w:rsidRDefault="001F3FB3" w:rsidP="00972909">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0767</w:t>
          </w:r>
          <w:r w:rsidRPr="005A5E02">
            <w:rPr>
              <w:rFonts w:ascii="Palatino Linotype" w:hAnsi="Palatino Linotype"/>
              <w:b/>
              <w:sz w:val="22"/>
              <w:szCs w:val="22"/>
              <w:lang w:val="es-ES_tradnl"/>
            </w:rPr>
            <w:t>/INFOEM/IP/</w:t>
          </w:r>
          <w:proofErr w:type="spellStart"/>
          <w:r w:rsidRPr="005A5E02">
            <w:rPr>
              <w:rFonts w:ascii="Palatino Linotype" w:hAnsi="Palatino Linotype"/>
              <w:b/>
              <w:sz w:val="22"/>
              <w:szCs w:val="22"/>
              <w:lang w:val="es-ES_tradnl"/>
            </w:rPr>
            <w:t>RR</w:t>
          </w:r>
          <w:proofErr w:type="spellEnd"/>
          <w:r w:rsidRPr="005A5E02">
            <w:rPr>
              <w:rFonts w:ascii="Palatino Linotype" w:hAnsi="Palatino Linotype"/>
              <w:b/>
              <w:sz w:val="22"/>
              <w:szCs w:val="22"/>
              <w:lang w:val="es-ES_tradnl"/>
            </w:rPr>
            <w:t>/201</w:t>
          </w:r>
          <w:r>
            <w:rPr>
              <w:rFonts w:ascii="Palatino Linotype" w:hAnsi="Palatino Linotype"/>
              <w:b/>
              <w:sz w:val="22"/>
              <w:szCs w:val="22"/>
              <w:lang w:val="es-ES_tradnl"/>
            </w:rPr>
            <w:t xml:space="preserve">9 </w:t>
          </w:r>
        </w:p>
      </w:tc>
    </w:tr>
    <w:tr w:rsidR="001F3FB3" w:rsidRPr="005A5E02" w:rsidTr="00EE32AC">
      <w:tc>
        <w:tcPr>
          <w:tcW w:w="2552" w:type="dxa"/>
          <w:shd w:val="clear" w:color="auto" w:fill="auto"/>
          <w:vAlign w:val="center"/>
        </w:tcPr>
        <w:p w:rsidR="001F3FB3" w:rsidRPr="005A5E02" w:rsidRDefault="001F3FB3"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1F3FB3" w:rsidRPr="00927A01" w:rsidRDefault="001F3FB3" w:rsidP="00FA33CA">
          <w:pPr>
            <w:rPr>
              <w:rFonts w:ascii="Palatino Linotype" w:hAnsi="Palatino Linotype"/>
              <w:b/>
              <w:sz w:val="22"/>
              <w:szCs w:val="22"/>
              <w:lang w:val="es-ES_tradnl"/>
            </w:rPr>
          </w:pPr>
        </w:p>
      </w:tc>
    </w:tr>
    <w:tr w:rsidR="001F3FB3" w:rsidRPr="005A5E02" w:rsidTr="00EE32AC">
      <w:trPr>
        <w:trHeight w:val="228"/>
      </w:trPr>
      <w:tc>
        <w:tcPr>
          <w:tcW w:w="2552" w:type="dxa"/>
          <w:shd w:val="clear" w:color="auto" w:fill="auto"/>
          <w:vAlign w:val="center"/>
        </w:tcPr>
        <w:p w:rsidR="001F3FB3" w:rsidRPr="005A5E02" w:rsidRDefault="001F3FB3"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1F3FB3" w:rsidRPr="00927A01" w:rsidRDefault="001F3FB3" w:rsidP="00972909">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Nicolás Romero </w:t>
          </w:r>
        </w:p>
      </w:tc>
    </w:tr>
    <w:tr w:rsidR="001F3FB3" w:rsidRPr="005A5E02" w:rsidTr="00EE32AC">
      <w:tc>
        <w:tcPr>
          <w:tcW w:w="2552" w:type="dxa"/>
          <w:shd w:val="clear" w:color="auto" w:fill="auto"/>
          <w:vAlign w:val="center"/>
        </w:tcPr>
        <w:p w:rsidR="001F3FB3" w:rsidRPr="005A5E02" w:rsidRDefault="001F3FB3"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1F3FB3" w:rsidRPr="005A5E02" w:rsidRDefault="001F3FB3"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1F3FB3" w:rsidRDefault="001F3FB3">
    <w:pPr>
      <w:pStyle w:val="Encabezado"/>
    </w:pPr>
  </w:p>
  <w:p w:rsidR="001F3FB3" w:rsidRDefault="001F3FB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559"/>
    <w:rsid w:val="000017D2"/>
    <w:rsid w:val="000023E2"/>
    <w:rsid w:val="000023F5"/>
    <w:rsid w:val="000031D2"/>
    <w:rsid w:val="00003F5B"/>
    <w:rsid w:val="00004E2F"/>
    <w:rsid w:val="000058CF"/>
    <w:rsid w:val="000064B9"/>
    <w:rsid w:val="00007BFB"/>
    <w:rsid w:val="000102BF"/>
    <w:rsid w:val="00011730"/>
    <w:rsid w:val="00011E78"/>
    <w:rsid w:val="000121F1"/>
    <w:rsid w:val="0001449B"/>
    <w:rsid w:val="00015040"/>
    <w:rsid w:val="00015682"/>
    <w:rsid w:val="00017239"/>
    <w:rsid w:val="00017419"/>
    <w:rsid w:val="00017D62"/>
    <w:rsid w:val="00017DEC"/>
    <w:rsid w:val="00021550"/>
    <w:rsid w:val="00021A61"/>
    <w:rsid w:val="00021A8E"/>
    <w:rsid w:val="00022392"/>
    <w:rsid w:val="0002286D"/>
    <w:rsid w:val="00023F0E"/>
    <w:rsid w:val="00025F0D"/>
    <w:rsid w:val="00026229"/>
    <w:rsid w:val="00030168"/>
    <w:rsid w:val="000303DA"/>
    <w:rsid w:val="00030C3D"/>
    <w:rsid w:val="0003136A"/>
    <w:rsid w:val="00031B5D"/>
    <w:rsid w:val="00031C69"/>
    <w:rsid w:val="0003204F"/>
    <w:rsid w:val="00034A1D"/>
    <w:rsid w:val="0003597A"/>
    <w:rsid w:val="00035D84"/>
    <w:rsid w:val="00035EA0"/>
    <w:rsid w:val="0003681E"/>
    <w:rsid w:val="000374D7"/>
    <w:rsid w:val="000401D8"/>
    <w:rsid w:val="0004056B"/>
    <w:rsid w:val="0004257A"/>
    <w:rsid w:val="00042EAD"/>
    <w:rsid w:val="000434B5"/>
    <w:rsid w:val="00044192"/>
    <w:rsid w:val="00044883"/>
    <w:rsid w:val="00045EDE"/>
    <w:rsid w:val="000470FE"/>
    <w:rsid w:val="00047E4B"/>
    <w:rsid w:val="0005040C"/>
    <w:rsid w:val="000528B6"/>
    <w:rsid w:val="000543DA"/>
    <w:rsid w:val="000554B4"/>
    <w:rsid w:val="00057B34"/>
    <w:rsid w:val="0006124E"/>
    <w:rsid w:val="000623F4"/>
    <w:rsid w:val="00062A6B"/>
    <w:rsid w:val="00063D80"/>
    <w:rsid w:val="00063DD3"/>
    <w:rsid w:val="000650FA"/>
    <w:rsid w:val="000675B0"/>
    <w:rsid w:val="00067BB2"/>
    <w:rsid w:val="0007052D"/>
    <w:rsid w:val="000709B9"/>
    <w:rsid w:val="0007434D"/>
    <w:rsid w:val="00074E94"/>
    <w:rsid w:val="0007643D"/>
    <w:rsid w:val="00076612"/>
    <w:rsid w:val="00080AC5"/>
    <w:rsid w:val="00081782"/>
    <w:rsid w:val="00081FC7"/>
    <w:rsid w:val="00082AFC"/>
    <w:rsid w:val="000839CE"/>
    <w:rsid w:val="000846D0"/>
    <w:rsid w:val="0008542A"/>
    <w:rsid w:val="00085610"/>
    <w:rsid w:val="00085D4A"/>
    <w:rsid w:val="000866B8"/>
    <w:rsid w:val="00086C1F"/>
    <w:rsid w:val="00086F62"/>
    <w:rsid w:val="000871A1"/>
    <w:rsid w:val="00087E72"/>
    <w:rsid w:val="00091A6D"/>
    <w:rsid w:val="00091A8A"/>
    <w:rsid w:val="000936E2"/>
    <w:rsid w:val="0009408F"/>
    <w:rsid w:val="000957AA"/>
    <w:rsid w:val="00096C67"/>
    <w:rsid w:val="000A02C3"/>
    <w:rsid w:val="000A146C"/>
    <w:rsid w:val="000A1D24"/>
    <w:rsid w:val="000A3006"/>
    <w:rsid w:val="000A352B"/>
    <w:rsid w:val="000A5A50"/>
    <w:rsid w:val="000A5ED9"/>
    <w:rsid w:val="000A62AB"/>
    <w:rsid w:val="000A686C"/>
    <w:rsid w:val="000A6B77"/>
    <w:rsid w:val="000A7741"/>
    <w:rsid w:val="000B0A96"/>
    <w:rsid w:val="000B0BC0"/>
    <w:rsid w:val="000B34A2"/>
    <w:rsid w:val="000B3FFD"/>
    <w:rsid w:val="000B5493"/>
    <w:rsid w:val="000B5F0E"/>
    <w:rsid w:val="000B6AC3"/>
    <w:rsid w:val="000B6B38"/>
    <w:rsid w:val="000B721E"/>
    <w:rsid w:val="000B73BF"/>
    <w:rsid w:val="000C038F"/>
    <w:rsid w:val="000C0AB0"/>
    <w:rsid w:val="000C2166"/>
    <w:rsid w:val="000C264E"/>
    <w:rsid w:val="000C3591"/>
    <w:rsid w:val="000C4453"/>
    <w:rsid w:val="000C44EA"/>
    <w:rsid w:val="000C5EF0"/>
    <w:rsid w:val="000C7231"/>
    <w:rsid w:val="000C78F4"/>
    <w:rsid w:val="000D059A"/>
    <w:rsid w:val="000D06E4"/>
    <w:rsid w:val="000D12C6"/>
    <w:rsid w:val="000D12E5"/>
    <w:rsid w:val="000D13D0"/>
    <w:rsid w:val="000D2D89"/>
    <w:rsid w:val="000D45A0"/>
    <w:rsid w:val="000D4A93"/>
    <w:rsid w:val="000D4F1A"/>
    <w:rsid w:val="000D5E2F"/>
    <w:rsid w:val="000D6E71"/>
    <w:rsid w:val="000D73F2"/>
    <w:rsid w:val="000D79A6"/>
    <w:rsid w:val="000D7AF5"/>
    <w:rsid w:val="000E050B"/>
    <w:rsid w:val="000E12BF"/>
    <w:rsid w:val="000E13E3"/>
    <w:rsid w:val="000E148C"/>
    <w:rsid w:val="000E2FAC"/>
    <w:rsid w:val="000E3018"/>
    <w:rsid w:val="000E34E1"/>
    <w:rsid w:val="000E3DD1"/>
    <w:rsid w:val="000E4151"/>
    <w:rsid w:val="000E4499"/>
    <w:rsid w:val="000E5CB2"/>
    <w:rsid w:val="000E63B2"/>
    <w:rsid w:val="000E6F5D"/>
    <w:rsid w:val="000E6FB1"/>
    <w:rsid w:val="000E72FE"/>
    <w:rsid w:val="000F0FF5"/>
    <w:rsid w:val="000F32FD"/>
    <w:rsid w:val="000F3671"/>
    <w:rsid w:val="000F3B3D"/>
    <w:rsid w:val="000F3EDD"/>
    <w:rsid w:val="000F4A5F"/>
    <w:rsid w:val="000F669C"/>
    <w:rsid w:val="000F785D"/>
    <w:rsid w:val="000F7C07"/>
    <w:rsid w:val="00100436"/>
    <w:rsid w:val="00101EA3"/>
    <w:rsid w:val="001062CF"/>
    <w:rsid w:val="0010689D"/>
    <w:rsid w:val="001079F2"/>
    <w:rsid w:val="00110B24"/>
    <w:rsid w:val="00112882"/>
    <w:rsid w:val="00112F90"/>
    <w:rsid w:val="001144A5"/>
    <w:rsid w:val="00115AE8"/>
    <w:rsid w:val="00116E85"/>
    <w:rsid w:val="0011725B"/>
    <w:rsid w:val="001176B1"/>
    <w:rsid w:val="00117947"/>
    <w:rsid w:val="001200BC"/>
    <w:rsid w:val="001205E4"/>
    <w:rsid w:val="00120A9F"/>
    <w:rsid w:val="00120B12"/>
    <w:rsid w:val="001213A0"/>
    <w:rsid w:val="00121B9D"/>
    <w:rsid w:val="00122101"/>
    <w:rsid w:val="00122636"/>
    <w:rsid w:val="00122978"/>
    <w:rsid w:val="0012307A"/>
    <w:rsid w:val="0012430E"/>
    <w:rsid w:val="00124D28"/>
    <w:rsid w:val="00127157"/>
    <w:rsid w:val="00130E49"/>
    <w:rsid w:val="00131ED7"/>
    <w:rsid w:val="00132153"/>
    <w:rsid w:val="00132A8A"/>
    <w:rsid w:val="00132D1C"/>
    <w:rsid w:val="00132E57"/>
    <w:rsid w:val="0013333E"/>
    <w:rsid w:val="0013381E"/>
    <w:rsid w:val="001338F3"/>
    <w:rsid w:val="00133EB3"/>
    <w:rsid w:val="00135054"/>
    <w:rsid w:val="00135588"/>
    <w:rsid w:val="00136190"/>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03B6"/>
    <w:rsid w:val="0016146B"/>
    <w:rsid w:val="001624D1"/>
    <w:rsid w:val="00163ECD"/>
    <w:rsid w:val="00164588"/>
    <w:rsid w:val="00165265"/>
    <w:rsid w:val="00165A2B"/>
    <w:rsid w:val="00165C15"/>
    <w:rsid w:val="001660DF"/>
    <w:rsid w:val="00166117"/>
    <w:rsid w:val="00167972"/>
    <w:rsid w:val="00170556"/>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3749"/>
    <w:rsid w:val="00193E9E"/>
    <w:rsid w:val="001943A8"/>
    <w:rsid w:val="00196177"/>
    <w:rsid w:val="001A13AD"/>
    <w:rsid w:val="001A1824"/>
    <w:rsid w:val="001A1C1B"/>
    <w:rsid w:val="001A50EA"/>
    <w:rsid w:val="001A600E"/>
    <w:rsid w:val="001A6F14"/>
    <w:rsid w:val="001A72BA"/>
    <w:rsid w:val="001B012F"/>
    <w:rsid w:val="001B0139"/>
    <w:rsid w:val="001B205E"/>
    <w:rsid w:val="001B2FB5"/>
    <w:rsid w:val="001B580C"/>
    <w:rsid w:val="001B5D20"/>
    <w:rsid w:val="001C05E3"/>
    <w:rsid w:val="001C0E91"/>
    <w:rsid w:val="001C2445"/>
    <w:rsid w:val="001C27D1"/>
    <w:rsid w:val="001C4C72"/>
    <w:rsid w:val="001C4FA3"/>
    <w:rsid w:val="001C544C"/>
    <w:rsid w:val="001C59BF"/>
    <w:rsid w:val="001C5E3D"/>
    <w:rsid w:val="001C72D5"/>
    <w:rsid w:val="001D0F42"/>
    <w:rsid w:val="001D1640"/>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5794"/>
    <w:rsid w:val="001E6358"/>
    <w:rsid w:val="001F0111"/>
    <w:rsid w:val="001F0D06"/>
    <w:rsid w:val="001F230E"/>
    <w:rsid w:val="001F2565"/>
    <w:rsid w:val="001F3588"/>
    <w:rsid w:val="001F3FB3"/>
    <w:rsid w:val="001F419B"/>
    <w:rsid w:val="001F6AA4"/>
    <w:rsid w:val="0020051E"/>
    <w:rsid w:val="002014B8"/>
    <w:rsid w:val="0020362C"/>
    <w:rsid w:val="00205FC0"/>
    <w:rsid w:val="00206351"/>
    <w:rsid w:val="00211553"/>
    <w:rsid w:val="00211EF7"/>
    <w:rsid w:val="002138D9"/>
    <w:rsid w:val="00214FBD"/>
    <w:rsid w:val="002158DF"/>
    <w:rsid w:val="00216AB9"/>
    <w:rsid w:val="002171DA"/>
    <w:rsid w:val="002200C9"/>
    <w:rsid w:val="002205DA"/>
    <w:rsid w:val="002217A0"/>
    <w:rsid w:val="00222854"/>
    <w:rsid w:val="00224027"/>
    <w:rsid w:val="00224509"/>
    <w:rsid w:val="00224B7E"/>
    <w:rsid w:val="00224DE7"/>
    <w:rsid w:val="00224E44"/>
    <w:rsid w:val="00224FBF"/>
    <w:rsid w:val="00225381"/>
    <w:rsid w:val="0022605F"/>
    <w:rsid w:val="002262E3"/>
    <w:rsid w:val="00226343"/>
    <w:rsid w:val="00226B9C"/>
    <w:rsid w:val="00227527"/>
    <w:rsid w:val="0022754E"/>
    <w:rsid w:val="002314A5"/>
    <w:rsid w:val="0023271C"/>
    <w:rsid w:val="002336C9"/>
    <w:rsid w:val="00233AEE"/>
    <w:rsid w:val="00234C4A"/>
    <w:rsid w:val="00234DC9"/>
    <w:rsid w:val="002374FD"/>
    <w:rsid w:val="002375D2"/>
    <w:rsid w:val="002414AB"/>
    <w:rsid w:val="00241773"/>
    <w:rsid w:val="00241964"/>
    <w:rsid w:val="00242306"/>
    <w:rsid w:val="002434FE"/>
    <w:rsid w:val="0024350E"/>
    <w:rsid w:val="00243685"/>
    <w:rsid w:val="002438C0"/>
    <w:rsid w:val="00244A1E"/>
    <w:rsid w:val="00247391"/>
    <w:rsid w:val="00247FF9"/>
    <w:rsid w:val="00250117"/>
    <w:rsid w:val="00251D0D"/>
    <w:rsid w:val="00251DFA"/>
    <w:rsid w:val="002538C5"/>
    <w:rsid w:val="0025594A"/>
    <w:rsid w:val="00256446"/>
    <w:rsid w:val="00257425"/>
    <w:rsid w:val="00257651"/>
    <w:rsid w:val="00257FC5"/>
    <w:rsid w:val="002602A4"/>
    <w:rsid w:val="00260989"/>
    <w:rsid w:val="00262993"/>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23BD"/>
    <w:rsid w:val="002832D5"/>
    <w:rsid w:val="00283D02"/>
    <w:rsid w:val="00283DC4"/>
    <w:rsid w:val="00285572"/>
    <w:rsid w:val="00285AAA"/>
    <w:rsid w:val="0028653B"/>
    <w:rsid w:val="0028694D"/>
    <w:rsid w:val="00286B07"/>
    <w:rsid w:val="00286C73"/>
    <w:rsid w:val="00286E29"/>
    <w:rsid w:val="002872CE"/>
    <w:rsid w:val="00287A66"/>
    <w:rsid w:val="002918CB"/>
    <w:rsid w:val="00291ECB"/>
    <w:rsid w:val="00291F6A"/>
    <w:rsid w:val="002920EE"/>
    <w:rsid w:val="002944C8"/>
    <w:rsid w:val="002959B2"/>
    <w:rsid w:val="002963CF"/>
    <w:rsid w:val="002A109F"/>
    <w:rsid w:val="002A1343"/>
    <w:rsid w:val="002A1AD9"/>
    <w:rsid w:val="002A21C6"/>
    <w:rsid w:val="002A258F"/>
    <w:rsid w:val="002A3D11"/>
    <w:rsid w:val="002A4B44"/>
    <w:rsid w:val="002A4FBB"/>
    <w:rsid w:val="002A5E68"/>
    <w:rsid w:val="002A6315"/>
    <w:rsid w:val="002A70BF"/>
    <w:rsid w:val="002A7C44"/>
    <w:rsid w:val="002A7C73"/>
    <w:rsid w:val="002B21F5"/>
    <w:rsid w:val="002B28C8"/>
    <w:rsid w:val="002B47A6"/>
    <w:rsid w:val="002B5166"/>
    <w:rsid w:val="002B636D"/>
    <w:rsid w:val="002B7241"/>
    <w:rsid w:val="002B7575"/>
    <w:rsid w:val="002B7EB1"/>
    <w:rsid w:val="002C1C54"/>
    <w:rsid w:val="002C26E6"/>
    <w:rsid w:val="002C2DA7"/>
    <w:rsid w:val="002C3F1F"/>
    <w:rsid w:val="002C47E8"/>
    <w:rsid w:val="002C69A6"/>
    <w:rsid w:val="002C6C17"/>
    <w:rsid w:val="002D0581"/>
    <w:rsid w:val="002D26B2"/>
    <w:rsid w:val="002D4309"/>
    <w:rsid w:val="002D4BF3"/>
    <w:rsid w:val="002D7413"/>
    <w:rsid w:val="002E0738"/>
    <w:rsid w:val="002E1174"/>
    <w:rsid w:val="002E1A91"/>
    <w:rsid w:val="002E1E76"/>
    <w:rsid w:val="002E5760"/>
    <w:rsid w:val="002E5F1C"/>
    <w:rsid w:val="002E6182"/>
    <w:rsid w:val="002F021C"/>
    <w:rsid w:val="002F10C0"/>
    <w:rsid w:val="002F28B0"/>
    <w:rsid w:val="002F2B5F"/>
    <w:rsid w:val="002F43A9"/>
    <w:rsid w:val="002F5559"/>
    <w:rsid w:val="002F7327"/>
    <w:rsid w:val="002F7780"/>
    <w:rsid w:val="00304FD6"/>
    <w:rsid w:val="00307C33"/>
    <w:rsid w:val="003105ED"/>
    <w:rsid w:val="003117A8"/>
    <w:rsid w:val="00311B79"/>
    <w:rsid w:val="00312E0F"/>
    <w:rsid w:val="00313542"/>
    <w:rsid w:val="00314E43"/>
    <w:rsid w:val="003155D8"/>
    <w:rsid w:val="00315963"/>
    <w:rsid w:val="00320EFA"/>
    <w:rsid w:val="00321C21"/>
    <w:rsid w:val="00322B25"/>
    <w:rsid w:val="00323431"/>
    <w:rsid w:val="0032350A"/>
    <w:rsid w:val="00327CA4"/>
    <w:rsid w:val="003314E1"/>
    <w:rsid w:val="003316A7"/>
    <w:rsid w:val="00331823"/>
    <w:rsid w:val="003324B9"/>
    <w:rsid w:val="00332543"/>
    <w:rsid w:val="003329E7"/>
    <w:rsid w:val="00332DB4"/>
    <w:rsid w:val="0033349E"/>
    <w:rsid w:val="00335197"/>
    <w:rsid w:val="00336D3A"/>
    <w:rsid w:val="00337111"/>
    <w:rsid w:val="00337AE2"/>
    <w:rsid w:val="00337E62"/>
    <w:rsid w:val="00340794"/>
    <w:rsid w:val="003409B3"/>
    <w:rsid w:val="003435F5"/>
    <w:rsid w:val="00343C75"/>
    <w:rsid w:val="0034510A"/>
    <w:rsid w:val="003451BB"/>
    <w:rsid w:val="00345760"/>
    <w:rsid w:val="003468B6"/>
    <w:rsid w:val="00346D1C"/>
    <w:rsid w:val="00346EC3"/>
    <w:rsid w:val="00346F50"/>
    <w:rsid w:val="00347BEE"/>
    <w:rsid w:val="00352216"/>
    <w:rsid w:val="003523D5"/>
    <w:rsid w:val="00352920"/>
    <w:rsid w:val="00353360"/>
    <w:rsid w:val="0035351D"/>
    <w:rsid w:val="003538C9"/>
    <w:rsid w:val="00353AB5"/>
    <w:rsid w:val="00356016"/>
    <w:rsid w:val="00356E6C"/>
    <w:rsid w:val="00356EDD"/>
    <w:rsid w:val="00357B9E"/>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87456"/>
    <w:rsid w:val="003920EA"/>
    <w:rsid w:val="00393CEF"/>
    <w:rsid w:val="00393DF0"/>
    <w:rsid w:val="0039437D"/>
    <w:rsid w:val="00396014"/>
    <w:rsid w:val="00396E4D"/>
    <w:rsid w:val="00397250"/>
    <w:rsid w:val="00397E18"/>
    <w:rsid w:val="003A01DE"/>
    <w:rsid w:val="003A1EF4"/>
    <w:rsid w:val="003A362B"/>
    <w:rsid w:val="003A3B82"/>
    <w:rsid w:val="003A5A29"/>
    <w:rsid w:val="003B1936"/>
    <w:rsid w:val="003B2036"/>
    <w:rsid w:val="003B3BB0"/>
    <w:rsid w:val="003B573B"/>
    <w:rsid w:val="003B5F95"/>
    <w:rsid w:val="003B6C53"/>
    <w:rsid w:val="003C0DBA"/>
    <w:rsid w:val="003C1866"/>
    <w:rsid w:val="003C2027"/>
    <w:rsid w:val="003C25A2"/>
    <w:rsid w:val="003C2683"/>
    <w:rsid w:val="003C69B9"/>
    <w:rsid w:val="003D1B5F"/>
    <w:rsid w:val="003D2654"/>
    <w:rsid w:val="003D4287"/>
    <w:rsid w:val="003D44D8"/>
    <w:rsid w:val="003D4BE8"/>
    <w:rsid w:val="003D4EE5"/>
    <w:rsid w:val="003D5C31"/>
    <w:rsid w:val="003D5EFE"/>
    <w:rsid w:val="003D69C6"/>
    <w:rsid w:val="003D6C68"/>
    <w:rsid w:val="003D6F07"/>
    <w:rsid w:val="003D7580"/>
    <w:rsid w:val="003D78F3"/>
    <w:rsid w:val="003E2A69"/>
    <w:rsid w:val="003E4D59"/>
    <w:rsid w:val="003E5663"/>
    <w:rsid w:val="003E69C5"/>
    <w:rsid w:val="003F059F"/>
    <w:rsid w:val="003F2F40"/>
    <w:rsid w:val="003F4693"/>
    <w:rsid w:val="003F5030"/>
    <w:rsid w:val="003F64A3"/>
    <w:rsid w:val="003F6B1A"/>
    <w:rsid w:val="003F6ED1"/>
    <w:rsid w:val="0040006B"/>
    <w:rsid w:val="00402840"/>
    <w:rsid w:val="0040295D"/>
    <w:rsid w:val="00403273"/>
    <w:rsid w:val="00406C92"/>
    <w:rsid w:val="00410F2A"/>
    <w:rsid w:val="00415940"/>
    <w:rsid w:val="00415E93"/>
    <w:rsid w:val="0041782E"/>
    <w:rsid w:val="00417FB5"/>
    <w:rsid w:val="004232FA"/>
    <w:rsid w:val="0042416A"/>
    <w:rsid w:val="00424AF5"/>
    <w:rsid w:val="0042529F"/>
    <w:rsid w:val="00427913"/>
    <w:rsid w:val="0043072B"/>
    <w:rsid w:val="00431692"/>
    <w:rsid w:val="00432FB3"/>
    <w:rsid w:val="004330AB"/>
    <w:rsid w:val="00433FE2"/>
    <w:rsid w:val="00434DEE"/>
    <w:rsid w:val="00435089"/>
    <w:rsid w:val="00435D58"/>
    <w:rsid w:val="00436C2E"/>
    <w:rsid w:val="00437B12"/>
    <w:rsid w:val="00437B88"/>
    <w:rsid w:val="00437EF7"/>
    <w:rsid w:val="004419E0"/>
    <w:rsid w:val="0044236D"/>
    <w:rsid w:val="004427EE"/>
    <w:rsid w:val="00442E2A"/>
    <w:rsid w:val="004434EE"/>
    <w:rsid w:val="0044415B"/>
    <w:rsid w:val="0044554B"/>
    <w:rsid w:val="00445569"/>
    <w:rsid w:val="004458A8"/>
    <w:rsid w:val="00446449"/>
    <w:rsid w:val="00447B7E"/>
    <w:rsid w:val="00451D44"/>
    <w:rsid w:val="00453310"/>
    <w:rsid w:val="0045546D"/>
    <w:rsid w:val="0045562A"/>
    <w:rsid w:val="004556C5"/>
    <w:rsid w:val="00456A96"/>
    <w:rsid w:val="004615E4"/>
    <w:rsid w:val="004628AC"/>
    <w:rsid w:val="00462EAA"/>
    <w:rsid w:val="00463390"/>
    <w:rsid w:val="004646AF"/>
    <w:rsid w:val="00464B80"/>
    <w:rsid w:val="00467582"/>
    <w:rsid w:val="00470D81"/>
    <w:rsid w:val="0047181A"/>
    <w:rsid w:val="00475702"/>
    <w:rsid w:val="004759A3"/>
    <w:rsid w:val="00475C99"/>
    <w:rsid w:val="0047646D"/>
    <w:rsid w:val="00477507"/>
    <w:rsid w:val="0048151C"/>
    <w:rsid w:val="00481717"/>
    <w:rsid w:val="00483D64"/>
    <w:rsid w:val="0048428C"/>
    <w:rsid w:val="0048543D"/>
    <w:rsid w:val="00485EBF"/>
    <w:rsid w:val="00487321"/>
    <w:rsid w:val="004877F2"/>
    <w:rsid w:val="00491251"/>
    <w:rsid w:val="004917C0"/>
    <w:rsid w:val="00491EA0"/>
    <w:rsid w:val="0049280E"/>
    <w:rsid w:val="00495CFE"/>
    <w:rsid w:val="00495DE1"/>
    <w:rsid w:val="00495EBF"/>
    <w:rsid w:val="004A044B"/>
    <w:rsid w:val="004A09C8"/>
    <w:rsid w:val="004A0BAE"/>
    <w:rsid w:val="004A2224"/>
    <w:rsid w:val="004A2364"/>
    <w:rsid w:val="004A26E7"/>
    <w:rsid w:val="004A434C"/>
    <w:rsid w:val="004A4702"/>
    <w:rsid w:val="004A4BFE"/>
    <w:rsid w:val="004A4E04"/>
    <w:rsid w:val="004A6839"/>
    <w:rsid w:val="004A7699"/>
    <w:rsid w:val="004B147F"/>
    <w:rsid w:val="004B35B5"/>
    <w:rsid w:val="004B3F2C"/>
    <w:rsid w:val="004C09A0"/>
    <w:rsid w:val="004C0D99"/>
    <w:rsid w:val="004C32BD"/>
    <w:rsid w:val="004C35DC"/>
    <w:rsid w:val="004C6ACC"/>
    <w:rsid w:val="004C7BC8"/>
    <w:rsid w:val="004D04D0"/>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E83"/>
    <w:rsid w:val="004F4F14"/>
    <w:rsid w:val="004F5829"/>
    <w:rsid w:val="004F5C19"/>
    <w:rsid w:val="004F7218"/>
    <w:rsid w:val="004F7D6F"/>
    <w:rsid w:val="00500644"/>
    <w:rsid w:val="00501BBE"/>
    <w:rsid w:val="00501E92"/>
    <w:rsid w:val="0050244F"/>
    <w:rsid w:val="00503F0B"/>
    <w:rsid w:val="0050516E"/>
    <w:rsid w:val="005056DB"/>
    <w:rsid w:val="0050666A"/>
    <w:rsid w:val="00510D55"/>
    <w:rsid w:val="005111F1"/>
    <w:rsid w:val="00512B66"/>
    <w:rsid w:val="00513BDB"/>
    <w:rsid w:val="0051498F"/>
    <w:rsid w:val="00517359"/>
    <w:rsid w:val="00517441"/>
    <w:rsid w:val="00517FDE"/>
    <w:rsid w:val="00521349"/>
    <w:rsid w:val="005217FB"/>
    <w:rsid w:val="00523569"/>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345"/>
    <w:rsid w:val="00542AB5"/>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7BD8"/>
    <w:rsid w:val="00557F8A"/>
    <w:rsid w:val="00560B74"/>
    <w:rsid w:val="00560E5B"/>
    <w:rsid w:val="00561CEF"/>
    <w:rsid w:val="005647B3"/>
    <w:rsid w:val="0056585C"/>
    <w:rsid w:val="005660BF"/>
    <w:rsid w:val="00566B08"/>
    <w:rsid w:val="00567F0E"/>
    <w:rsid w:val="00570B27"/>
    <w:rsid w:val="0057230F"/>
    <w:rsid w:val="00573076"/>
    <w:rsid w:val="00574219"/>
    <w:rsid w:val="00574310"/>
    <w:rsid w:val="00575270"/>
    <w:rsid w:val="00577125"/>
    <w:rsid w:val="00577CE4"/>
    <w:rsid w:val="005824FD"/>
    <w:rsid w:val="00582928"/>
    <w:rsid w:val="00583B97"/>
    <w:rsid w:val="0058480A"/>
    <w:rsid w:val="00584E95"/>
    <w:rsid w:val="005864D2"/>
    <w:rsid w:val="00587567"/>
    <w:rsid w:val="005900AA"/>
    <w:rsid w:val="005910F6"/>
    <w:rsid w:val="005936BF"/>
    <w:rsid w:val="00594DB0"/>
    <w:rsid w:val="005970EF"/>
    <w:rsid w:val="00597413"/>
    <w:rsid w:val="00597866"/>
    <w:rsid w:val="005A1D25"/>
    <w:rsid w:val="005A286C"/>
    <w:rsid w:val="005A32F4"/>
    <w:rsid w:val="005A354D"/>
    <w:rsid w:val="005A40DE"/>
    <w:rsid w:val="005A4AF1"/>
    <w:rsid w:val="005A4C13"/>
    <w:rsid w:val="005A4DE7"/>
    <w:rsid w:val="005A51FB"/>
    <w:rsid w:val="005A5207"/>
    <w:rsid w:val="005A5970"/>
    <w:rsid w:val="005A5E02"/>
    <w:rsid w:val="005A5F60"/>
    <w:rsid w:val="005A5FB3"/>
    <w:rsid w:val="005A648C"/>
    <w:rsid w:val="005A6B2F"/>
    <w:rsid w:val="005A7FF2"/>
    <w:rsid w:val="005B0051"/>
    <w:rsid w:val="005B0E92"/>
    <w:rsid w:val="005B1193"/>
    <w:rsid w:val="005B1AD9"/>
    <w:rsid w:val="005B27CA"/>
    <w:rsid w:val="005B28C4"/>
    <w:rsid w:val="005B4407"/>
    <w:rsid w:val="005B4CB5"/>
    <w:rsid w:val="005B5192"/>
    <w:rsid w:val="005B642C"/>
    <w:rsid w:val="005B6FFA"/>
    <w:rsid w:val="005B7D0F"/>
    <w:rsid w:val="005C16EA"/>
    <w:rsid w:val="005C197D"/>
    <w:rsid w:val="005C26B3"/>
    <w:rsid w:val="005C2850"/>
    <w:rsid w:val="005C5F94"/>
    <w:rsid w:val="005C633E"/>
    <w:rsid w:val="005D0363"/>
    <w:rsid w:val="005D1175"/>
    <w:rsid w:val="005D2AEA"/>
    <w:rsid w:val="005D36D2"/>
    <w:rsid w:val="005D3D74"/>
    <w:rsid w:val="005D4C26"/>
    <w:rsid w:val="005D6096"/>
    <w:rsid w:val="005D7D2D"/>
    <w:rsid w:val="005D7EE9"/>
    <w:rsid w:val="005E154C"/>
    <w:rsid w:val="005E1B00"/>
    <w:rsid w:val="005E1E17"/>
    <w:rsid w:val="005E2EFD"/>
    <w:rsid w:val="005E3F8E"/>
    <w:rsid w:val="005E49D8"/>
    <w:rsid w:val="005E4C68"/>
    <w:rsid w:val="005E5A37"/>
    <w:rsid w:val="005F148E"/>
    <w:rsid w:val="005F4709"/>
    <w:rsid w:val="005F4A2D"/>
    <w:rsid w:val="005F625C"/>
    <w:rsid w:val="005F64D9"/>
    <w:rsid w:val="005F7528"/>
    <w:rsid w:val="005F7843"/>
    <w:rsid w:val="005F7CC1"/>
    <w:rsid w:val="006019B5"/>
    <w:rsid w:val="00602297"/>
    <w:rsid w:val="006027DA"/>
    <w:rsid w:val="0060323C"/>
    <w:rsid w:val="00604663"/>
    <w:rsid w:val="006050DA"/>
    <w:rsid w:val="00605E06"/>
    <w:rsid w:val="0060682B"/>
    <w:rsid w:val="00607548"/>
    <w:rsid w:val="00610E0D"/>
    <w:rsid w:val="006114FC"/>
    <w:rsid w:val="00611632"/>
    <w:rsid w:val="006128E6"/>
    <w:rsid w:val="006144E9"/>
    <w:rsid w:val="00614AE8"/>
    <w:rsid w:val="00614B47"/>
    <w:rsid w:val="00616078"/>
    <w:rsid w:val="0061649A"/>
    <w:rsid w:val="00617B86"/>
    <w:rsid w:val="006212DE"/>
    <w:rsid w:val="006214AA"/>
    <w:rsid w:val="00621EEF"/>
    <w:rsid w:val="00621EF0"/>
    <w:rsid w:val="0062248A"/>
    <w:rsid w:val="006226A3"/>
    <w:rsid w:val="00625EC5"/>
    <w:rsid w:val="00627DAA"/>
    <w:rsid w:val="0063067B"/>
    <w:rsid w:val="00631298"/>
    <w:rsid w:val="0063130F"/>
    <w:rsid w:val="00632405"/>
    <w:rsid w:val="006333E8"/>
    <w:rsid w:val="00634005"/>
    <w:rsid w:val="00634485"/>
    <w:rsid w:val="00634C95"/>
    <w:rsid w:val="00636617"/>
    <w:rsid w:val="00636BE9"/>
    <w:rsid w:val="0063744F"/>
    <w:rsid w:val="0064351D"/>
    <w:rsid w:val="00643C40"/>
    <w:rsid w:val="00643CCD"/>
    <w:rsid w:val="00643FB6"/>
    <w:rsid w:val="0064575E"/>
    <w:rsid w:val="00646353"/>
    <w:rsid w:val="00647E63"/>
    <w:rsid w:val="00647EC5"/>
    <w:rsid w:val="00651F8F"/>
    <w:rsid w:val="00652B0E"/>
    <w:rsid w:val="00653048"/>
    <w:rsid w:val="00653182"/>
    <w:rsid w:val="006546AE"/>
    <w:rsid w:val="0065494B"/>
    <w:rsid w:val="00656F26"/>
    <w:rsid w:val="0066045A"/>
    <w:rsid w:val="00661EEE"/>
    <w:rsid w:val="00664699"/>
    <w:rsid w:val="00664EF4"/>
    <w:rsid w:val="00665004"/>
    <w:rsid w:val="006656D8"/>
    <w:rsid w:val="0066622B"/>
    <w:rsid w:val="00667A51"/>
    <w:rsid w:val="00670713"/>
    <w:rsid w:val="00670ED7"/>
    <w:rsid w:val="0067100B"/>
    <w:rsid w:val="00671255"/>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87A69"/>
    <w:rsid w:val="00691991"/>
    <w:rsid w:val="006937CA"/>
    <w:rsid w:val="0069478E"/>
    <w:rsid w:val="006951CD"/>
    <w:rsid w:val="0069668B"/>
    <w:rsid w:val="00697178"/>
    <w:rsid w:val="0069752A"/>
    <w:rsid w:val="006A0624"/>
    <w:rsid w:val="006A13CF"/>
    <w:rsid w:val="006A1AD8"/>
    <w:rsid w:val="006A24CC"/>
    <w:rsid w:val="006A38AF"/>
    <w:rsid w:val="006A4357"/>
    <w:rsid w:val="006A52B7"/>
    <w:rsid w:val="006A5A7E"/>
    <w:rsid w:val="006A68BB"/>
    <w:rsid w:val="006A72A8"/>
    <w:rsid w:val="006A76F3"/>
    <w:rsid w:val="006A7D91"/>
    <w:rsid w:val="006A7DDD"/>
    <w:rsid w:val="006B07A8"/>
    <w:rsid w:val="006B4541"/>
    <w:rsid w:val="006B617F"/>
    <w:rsid w:val="006B6AD9"/>
    <w:rsid w:val="006B7D73"/>
    <w:rsid w:val="006B7F8B"/>
    <w:rsid w:val="006C0114"/>
    <w:rsid w:val="006C0C28"/>
    <w:rsid w:val="006C1311"/>
    <w:rsid w:val="006C15AD"/>
    <w:rsid w:val="006C26EF"/>
    <w:rsid w:val="006C324A"/>
    <w:rsid w:val="006C408A"/>
    <w:rsid w:val="006C4F89"/>
    <w:rsid w:val="006D08F4"/>
    <w:rsid w:val="006D0A70"/>
    <w:rsid w:val="006D3830"/>
    <w:rsid w:val="006D6077"/>
    <w:rsid w:val="006D62DC"/>
    <w:rsid w:val="006D7B05"/>
    <w:rsid w:val="006D7F35"/>
    <w:rsid w:val="006E0792"/>
    <w:rsid w:val="006E0AFE"/>
    <w:rsid w:val="006E0D87"/>
    <w:rsid w:val="006E27E9"/>
    <w:rsid w:val="006E3027"/>
    <w:rsid w:val="006E4261"/>
    <w:rsid w:val="006E5097"/>
    <w:rsid w:val="006E6389"/>
    <w:rsid w:val="006E6A8B"/>
    <w:rsid w:val="006F130C"/>
    <w:rsid w:val="006F30F8"/>
    <w:rsid w:val="006F59AC"/>
    <w:rsid w:val="006F5BB0"/>
    <w:rsid w:val="006F6CF5"/>
    <w:rsid w:val="006F705B"/>
    <w:rsid w:val="006F7DDC"/>
    <w:rsid w:val="007029FB"/>
    <w:rsid w:val="0070335E"/>
    <w:rsid w:val="00703444"/>
    <w:rsid w:val="00703A1F"/>
    <w:rsid w:val="00703CD2"/>
    <w:rsid w:val="007045A0"/>
    <w:rsid w:val="007053AB"/>
    <w:rsid w:val="00706343"/>
    <w:rsid w:val="00706CC8"/>
    <w:rsid w:val="00706D0B"/>
    <w:rsid w:val="0070703E"/>
    <w:rsid w:val="00707983"/>
    <w:rsid w:val="00710262"/>
    <w:rsid w:val="00711E44"/>
    <w:rsid w:val="00713B18"/>
    <w:rsid w:val="00714539"/>
    <w:rsid w:val="00714AE8"/>
    <w:rsid w:val="00715896"/>
    <w:rsid w:val="00716A17"/>
    <w:rsid w:val="00716CFB"/>
    <w:rsid w:val="007174FB"/>
    <w:rsid w:val="00717A7B"/>
    <w:rsid w:val="00720150"/>
    <w:rsid w:val="007210D1"/>
    <w:rsid w:val="00721C6D"/>
    <w:rsid w:val="00722DE3"/>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10CB"/>
    <w:rsid w:val="00741696"/>
    <w:rsid w:val="00741A92"/>
    <w:rsid w:val="007426AE"/>
    <w:rsid w:val="00743EA1"/>
    <w:rsid w:val="007441D8"/>
    <w:rsid w:val="0074498C"/>
    <w:rsid w:val="00744CED"/>
    <w:rsid w:val="00745ACE"/>
    <w:rsid w:val="00745B28"/>
    <w:rsid w:val="00746468"/>
    <w:rsid w:val="007471DF"/>
    <w:rsid w:val="007509FF"/>
    <w:rsid w:val="0075101B"/>
    <w:rsid w:val="0075210E"/>
    <w:rsid w:val="00753058"/>
    <w:rsid w:val="00753932"/>
    <w:rsid w:val="00754D8A"/>
    <w:rsid w:val="00755F68"/>
    <w:rsid w:val="0075790A"/>
    <w:rsid w:val="00757D42"/>
    <w:rsid w:val="00762896"/>
    <w:rsid w:val="00762FD7"/>
    <w:rsid w:val="00763A7B"/>
    <w:rsid w:val="00763B89"/>
    <w:rsid w:val="00763F87"/>
    <w:rsid w:val="00763FFC"/>
    <w:rsid w:val="007654B9"/>
    <w:rsid w:val="00767C47"/>
    <w:rsid w:val="007700AC"/>
    <w:rsid w:val="0077031C"/>
    <w:rsid w:val="00770958"/>
    <w:rsid w:val="00770A39"/>
    <w:rsid w:val="00771A90"/>
    <w:rsid w:val="00772705"/>
    <w:rsid w:val="00772F5D"/>
    <w:rsid w:val="00774020"/>
    <w:rsid w:val="00774988"/>
    <w:rsid w:val="0077503C"/>
    <w:rsid w:val="00776BE4"/>
    <w:rsid w:val="00776D3B"/>
    <w:rsid w:val="007777C7"/>
    <w:rsid w:val="0078234C"/>
    <w:rsid w:val="007824BA"/>
    <w:rsid w:val="00783AE1"/>
    <w:rsid w:val="0078425E"/>
    <w:rsid w:val="007847E8"/>
    <w:rsid w:val="007860F3"/>
    <w:rsid w:val="00786E23"/>
    <w:rsid w:val="00786E62"/>
    <w:rsid w:val="007879CE"/>
    <w:rsid w:val="00787B37"/>
    <w:rsid w:val="007902C4"/>
    <w:rsid w:val="007902D6"/>
    <w:rsid w:val="00791CE5"/>
    <w:rsid w:val="0079275A"/>
    <w:rsid w:val="00793662"/>
    <w:rsid w:val="007939E9"/>
    <w:rsid w:val="007947A9"/>
    <w:rsid w:val="00794BA6"/>
    <w:rsid w:val="007A0350"/>
    <w:rsid w:val="007A0A39"/>
    <w:rsid w:val="007A1821"/>
    <w:rsid w:val="007A19AA"/>
    <w:rsid w:val="007A289D"/>
    <w:rsid w:val="007A3A10"/>
    <w:rsid w:val="007A3EF4"/>
    <w:rsid w:val="007A48BE"/>
    <w:rsid w:val="007A4FF4"/>
    <w:rsid w:val="007A506B"/>
    <w:rsid w:val="007A59C7"/>
    <w:rsid w:val="007A5B25"/>
    <w:rsid w:val="007A75D6"/>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710"/>
    <w:rsid w:val="007B5884"/>
    <w:rsid w:val="007B5EE3"/>
    <w:rsid w:val="007B7AE8"/>
    <w:rsid w:val="007B7F36"/>
    <w:rsid w:val="007C1115"/>
    <w:rsid w:val="007C28AA"/>
    <w:rsid w:val="007C3AC6"/>
    <w:rsid w:val="007C3CF4"/>
    <w:rsid w:val="007C550C"/>
    <w:rsid w:val="007C5EEE"/>
    <w:rsid w:val="007C6273"/>
    <w:rsid w:val="007C692C"/>
    <w:rsid w:val="007C6F72"/>
    <w:rsid w:val="007C7F86"/>
    <w:rsid w:val="007D039B"/>
    <w:rsid w:val="007D1195"/>
    <w:rsid w:val="007D2747"/>
    <w:rsid w:val="007D437E"/>
    <w:rsid w:val="007D4563"/>
    <w:rsid w:val="007D4E07"/>
    <w:rsid w:val="007D5397"/>
    <w:rsid w:val="007D56DD"/>
    <w:rsid w:val="007D5F4A"/>
    <w:rsid w:val="007D687E"/>
    <w:rsid w:val="007D6E65"/>
    <w:rsid w:val="007E1A9F"/>
    <w:rsid w:val="007E1FF4"/>
    <w:rsid w:val="007E36A1"/>
    <w:rsid w:val="007E4089"/>
    <w:rsid w:val="007E629D"/>
    <w:rsid w:val="007E64B1"/>
    <w:rsid w:val="007E762E"/>
    <w:rsid w:val="007E79BE"/>
    <w:rsid w:val="007F42AA"/>
    <w:rsid w:val="008005FD"/>
    <w:rsid w:val="0080166B"/>
    <w:rsid w:val="00802D71"/>
    <w:rsid w:val="00803B0F"/>
    <w:rsid w:val="008046B9"/>
    <w:rsid w:val="0080495F"/>
    <w:rsid w:val="00810912"/>
    <w:rsid w:val="00811078"/>
    <w:rsid w:val="008110D0"/>
    <w:rsid w:val="00812F2E"/>
    <w:rsid w:val="00813621"/>
    <w:rsid w:val="00816204"/>
    <w:rsid w:val="00816858"/>
    <w:rsid w:val="00816BD1"/>
    <w:rsid w:val="0081756E"/>
    <w:rsid w:val="00820B59"/>
    <w:rsid w:val="0082161C"/>
    <w:rsid w:val="00821649"/>
    <w:rsid w:val="00824E7B"/>
    <w:rsid w:val="008273B6"/>
    <w:rsid w:val="00830651"/>
    <w:rsid w:val="008324F6"/>
    <w:rsid w:val="008326F2"/>
    <w:rsid w:val="008336E9"/>
    <w:rsid w:val="00834677"/>
    <w:rsid w:val="008359D0"/>
    <w:rsid w:val="00836222"/>
    <w:rsid w:val="0083630D"/>
    <w:rsid w:val="00836D3E"/>
    <w:rsid w:val="00841BF3"/>
    <w:rsid w:val="00842BC2"/>
    <w:rsid w:val="008433D4"/>
    <w:rsid w:val="00845BDD"/>
    <w:rsid w:val="0084607D"/>
    <w:rsid w:val="00846FB2"/>
    <w:rsid w:val="00850382"/>
    <w:rsid w:val="008506CB"/>
    <w:rsid w:val="00851887"/>
    <w:rsid w:val="00852A2B"/>
    <w:rsid w:val="00853977"/>
    <w:rsid w:val="0085458E"/>
    <w:rsid w:val="00854E15"/>
    <w:rsid w:val="0085626D"/>
    <w:rsid w:val="008579D9"/>
    <w:rsid w:val="00857A7B"/>
    <w:rsid w:val="008608C0"/>
    <w:rsid w:val="008612BF"/>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719B"/>
    <w:rsid w:val="00877682"/>
    <w:rsid w:val="008778BE"/>
    <w:rsid w:val="0088101D"/>
    <w:rsid w:val="00881311"/>
    <w:rsid w:val="00881D2E"/>
    <w:rsid w:val="00883753"/>
    <w:rsid w:val="00883BEA"/>
    <w:rsid w:val="008846E7"/>
    <w:rsid w:val="00884B3C"/>
    <w:rsid w:val="0088589E"/>
    <w:rsid w:val="00886107"/>
    <w:rsid w:val="00886F62"/>
    <w:rsid w:val="0089030D"/>
    <w:rsid w:val="00890F12"/>
    <w:rsid w:val="008913BA"/>
    <w:rsid w:val="00892341"/>
    <w:rsid w:val="00892AFC"/>
    <w:rsid w:val="008946A1"/>
    <w:rsid w:val="008958D6"/>
    <w:rsid w:val="00895D85"/>
    <w:rsid w:val="00896292"/>
    <w:rsid w:val="008978FC"/>
    <w:rsid w:val="00897EFB"/>
    <w:rsid w:val="008A07E0"/>
    <w:rsid w:val="008A1835"/>
    <w:rsid w:val="008A191D"/>
    <w:rsid w:val="008A19AF"/>
    <w:rsid w:val="008A205C"/>
    <w:rsid w:val="008A2334"/>
    <w:rsid w:val="008A24CB"/>
    <w:rsid w:val="008A39EB"/>
    <w:rsid w:val="008A406C"/>
    <w:rsid w:val="008A4504"/>
    <w:rsid w:val="008A4658"/>
    <w:rsid w:val="008A49D4"/>
    <w:rsid w:val="008A5BBC"/>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91F"/>
    <w:rsid w:val="008B6FD0"/>
    <w:rsid w:val="008C07A9"/>
    <w:rsid w:val="008C0F05"/>
    <w:rsid w:val="008C1091"/>
    <w:rsid w:val="008C495D"/>
    <w:rsid w:val="008C4DB0"/>
    <w:rsid w:val="008C656B"/>
    <w:rsid w:val="008C6E6F"/>
    <w:rsid w:val="008D03FB"/>
    <w:rsid w:val="008D0DCA"/>
    <w:rsid w:val="008D112F"/>
    <w:rsid w:val="008D1525"/>
    <w:rsid w:val="008D1526"/>
    <w:rsid w:val="008D27A8"/>
    <w:rsid w:val="008D3C96"/>
    <w:rsid w:val="008D44A6"/>
    <w:rsid w:val="008D4E1F"/>
    <w:rsid w:val="008D5702"/>
    <w:rsid w:val="008D601C"/>
    <w:rsid w:val="008E32B1"/>
    <w:rsid w:val="008E523B"/>
    <w:rsid w:val="008E6894"/>
    <w:rsid w:val="008F0DFF"/>
    <w:rsid w:val="008F2CCB"/>
    <w:rsid w:val="008F3235"/>
    <w:rsid w:val="008F40EE"/>
    <w:rsid w:val="008F49D9"/>
    <w:rsid w:val="008F514B"/>
    <w:rsid w:val="008F7269"/>
    <w:rsid w:val="008F7AC9"/>
    <w:rsid w:val="00900261"/>
    <w:rsid w:val="00901C10"/>
    <w:rsid w:val="00901D7F"/>
    <w:rsid w:val="009033A8"/>
    <w:rsid w:val="00904D9F"/>
    <w:rsid w:val="00905E52"/>
    <w:rsid w:val="009072A8"/>
    <w:rsid w:val="00907650"/>
    <w:rsid w:val="00907AED"/>
    <w:rsid w:val="0091053C"/>
    <w:rsid w:val="009111BD"/>
    <w:rsid w:val="009138A9"/>
    <w:rsid w:val="009151E0"/>
    <w:rsid w:val="00915BEB"/>
    <w:rsid w:val="00915E91"/>
    <w:rsid w:val="0091601F"/>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DF1"/>
    <w:rsid w:val="0093540B"/>
    <w:rsid w:val="009355D3"/>
    <w:rsid w:val="0093647F"/>
    <w:rsid w:val="00937007"/>
    <w:rsid w:val="009404C1"/>
    <w:rsid w:val="00940C2F"/>
    <w:rsid w:val="00942F93"/>
    <w:rsid w:val="00943B51"/>
    <w:rsid w:val="00944B64"/>
    <w:rsid w:val="00944EE8"/>
    <w:rsid w:val="00946FD4"/>
    <w:rsid w:val="00950909"/>
    <w:rsid w:val="00951852"/>
    <w:rsid w:val="00951E8D"/>
    <w:rsid w:val="00952D91"/>
    <w:rsid w:val="00953338"/>
    <w:rsid w:val="00954E86"/>
    <w:rsid w:val="009568A3"/>
    <w:rsid w:val="00957B81"/>
    <w:rsid w:val="00961050"/>
    <w:rsid w:val="00961185"/>
    <w:rsid w:val="00961D80"/>
    <w:rsid w:val="009626EB"/>
    <w:rsid w:val="00963A3E"/>
    <w:rsid w:val="009640E6"/>
    <w:rsid w:val="0096507D"/>
    <w:rsid w:val="009653CE"/>
    <w:rsid w:val="00965F90"/>
    <w:rsid w:val="0096689C"/>
    <w:rsid w:val="00966C37"/>
    <w:rsid w:val="009678AC"/>
    <w:rsid w:val="00970A97"/>
    <w:rsid w:val="00970ACE"/>
    <w:rsid w:val="00970E7D"/>
    <w:rsid w:val="009720D7"/>
    <w:rsid w:val="00972909"/>
    <w:rsid w:val="00974557"/>
    <w:rsid w:val="00975EB9"/>
    <w:rsid w:val="009760EC"/>
    <w:rsid w:val="009769F9"/>
    <w:rsid w:val="00977532"/>
    <w:rsid w:val="00980EC7"/>
    <w:rsid w:val="009810E4"/>
    <w:rsid w:val="00981532"/>
    <w:rsid w:val="00982361"/>
    <w:rsid w:val="00983762"/>
    <w:rsid w:val="00983E32"/>
    <w:rsid w:val="0098579C"/>
    <w:rsid w:val="00985E95"/>
    <w:rsid w:val="00987103"/>
    <w:rsid w:val="00990131"/>
    <w:rsid w:val="00990C6D"/>
    <w:rsid w:val="00991270"/>
    <w:rsid w:val="00991753"/>
    <w:rsid w:val="00991D13"/>
    <w:rsid w:val="009A02C4"/>
    <w:rsid w:val="009A0491"/>
    <w:rsid w:val="009A0B3C"/>
    <w:rsid w:val="009A1DD4"/>
    <w:rsid w:val="009A1EEC"/>
    <w:rsid w:val="009A57EB"/>
    <w:rsid w:val="009A7FA5"/>
    <w:rsid w:val="009B1E76"/>
    <w:rsid w:val="009B2433"/>
    <w:rsid w:val="009B45AD"/>
    <w:rsid w:val="009B5381"/>
    <w:rsid w:val="009B7712"/>
    <w:rsid w:val="009B7A1D"/>
    <w:rsid w:val="009C0885"/>
    <w:rsid w:val="009C0912"/>
    <w:rsid w:val="009C0BF7"/>
    <w:rsid w:val="009C0CA8"/>
    <w:rsid w:val="009C1649"/>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612C"/>
    <w:rsid w:val="009E643E"/>
    <w:rsid w:val="009E6F25"/>
    <w:rsid w:val="009E7DBD"/>
    <w:rsid w:val="009F0022"/>
    <w:rsid w:val="009F0179"/>
    <w:rsid w:val="009F01AC"/>
    <w:rsid w:val="009F0375"/>
    <w:rsid w:val="009F0556"/>
    <w:rsid w:val="009F2924"/>
    <w:rsid w:val="009F5826"/>
    <w:rsid w:val="009F6CC3"/>
    <w:rsid w:val="009F6E89"/>
    <w:rsid w:val="009F7604"/>
    <w:rsid w:val="00A0031C"/>
    <w:rsid w:val="00A018D1"/>
    <w:rsid w:val="00A03690"/>
    <w:rsid w:val="00A03E24"/>
    <w:rsid w:val="00A04A2C"/>
    <w:rsid w:val="00A064FB"/>
    <w:rsid w:val="00A07874"/>
    <w:rsid w:val="00A1354C"/>
    <w:rsid w:val="00A16314"/>
    <w:rsid w:val="00A17DB0"/>
    <w:rsid w:val="00A21B26"/>
    <w:rsid w:val="00A2541D"/>
    <w:rsid w:val="00A26A1A"/>
    <w:rsid w:val="00A26AEE"/>
    <w:rsid w:val="00A3114F"/>
    <w:rsid w:val="00A3139C"/>
    <w:rsid w:val="00A3255A"/>
    <w:rsid w:val="00A3265E"/>
    <w:rsid w:val="00A32938"/>
    <w:rsid w:val="00A3331B"/>
    <w:rsid w:val="00A33506"/>
    <w:rsid w:val="00A350B3"/>
    <w:rsid w:val="00A4058D"/>
    <w:rsid w:val="00A41E97"/>
    <w:rsid w:val="00A428BF"/>
    <w:rsid w:val="00A453C1"/>
    <w:rsid w:val="00A45DAF"/>
    <w:rsid w:val="00A470D3"/>
    <w:rsid w:val="00A4781B"/>
    <w:rsid w:val="00A47838"/>
    <w:rsid w:val="00A5079C"/>
    <w:rsid w:val="00A50AF3"/>
    <w:rsid w:val="00A517B6"/>
    <w:rsid w:val="00A534B9"/>
    <w:rsid w:val="00A53623"/>
    <w:rsid w:val="00A53792"/>
    <w:rsid w:val="00A53B61"/>
    <w:rsid w:val="00A5417F"/>
    <w:rsid w:val="00A54568"/>
    <w:rsid w:val="00A556D8"/>
    <w:rsid w:val="00A558F2"/>
    <w:rsid w:val="00A5608D"/>
    <w:rsid w:val="00A5622C"/>
    <w:rsid w:val="00A56908"/>
    <w:rsid w:val="00A57F4E"/>
    <w:rsid w:val="00A60647"/>
    <w:rsid w:val="00A62E07"/>
    <w:rsid w:val="00A62FE2"/>
    <w:rsid w:val="00A64DEC"/>
    <w:rsid w:val="00A70325"/>
    <w:rsid w:val="00A7052C"/>
    <w:rsid w:val="00A71428"/>
    <w:rsid w:val="00A72DB1"/>
    <w:rsid w:val="00A73B31"/>
    <w:rsid w:val="00A73C5E"/>
    <w:rsid w:val="00A74B26"/>
    <w:rsid w:val="00A74E1E"/>
    <w:rsid w:val="00A75128"/>
    <w:rsid w:val="00A759D1"/>
    <w:rsid w:val="00A76289"/>
    <w:rsid w:val="00A7662D"/>
    <w:rsid w:val="00A76948"/>
    <w:rsid w:val="00A77004"/>
    <w:rsid w:val="00A800A4"/>
    <w:rsid w:val="00A81140"/>
    <w:rsid w:val="00A81241"/>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E81"/>
    <w:rsid w:val="00AA2766"/>
    <w:rsid w:val="00AA326A"/>
    <w:rsid w:val="00AA4AEB"/>
    <w:rsid w:val="00AA4B36"/>
    <w:rsid w:val="00AA525A"/>
    <w:rsid w:val="00AA55EA"/>
    <w:rsid w:val="00AA5944"/>
    <w:rsid w:val="00AA697E"/>
    <w:rsid w:val="00AA7ADA"/>
    <w:rsid w:val="00AB00A9"/>
    <w:rsid w:val="00AB0960"/>
    <w:rsid w:val="00AB140D"/>
    <w:rsid w:val="00AB17EB"/>
    <w:rsid w:val="00AB1BC6"/>
    <w:rsid w:val="00AB229E"/>
    <w:rsid w:val="00AB2951"/>
    <w:rsid w:val="00AB3FCA"/>
    <w:rsid w:val="00AB4671"/>
    <w:rsid w:val="00AB5049"/>
    <w:rsid w:val="00AB50D4"/>
    <w:rsid w:val="00AB607E"/>
    <w:rsid w:val="00AB7AF9"/>
    <w:rsid w:val="00AB7CE7"/>
    <w:rsid w:val="00AC03F9"/>
    <w:rsid w:val="00AC0B15"/>
    <w:rsid w:val="00AC0F56"/>
    <w:rsid w:val="00AC1CAD"/>
    <w:rsid w:val="00AC2D20"/>
    <w:rsid w:val="00AC335E"/>
    <w:rsid w:val="00AC3C62"/>
    <w:rsid w:val="00AC4697"/>
    <w:rsid w:val="00AC4A54"/>
    <w:rsid w:val="00AC54C0"/>
    <w:rsid w:val="00AC6FA2"/>
    <w:rsid w:val="00AC7BC6"/>
    <w:rsid w:val="00AD129B"/>
    <w:rsid w:val="00AD16B6"/>
    <w:rsid w:val="00AD1988"/>
    <w:rsid w:val="00AD1B80"/>
    <w:rsid w:val="00AD22C3"/>
    <w:rsid w:val="00AD2FA5"/>
    <w:rsid w:val="00AD4EBC"/>
    <w:rsid w:val="00AD7325"/>
    <w:rsid w:val="00AD79C8"/>
    <w:rsid w:val="00AE2370"/>
    <w:rsid w:val="00AE26E0"/>
    <w:rsid w:val="00AE3A3A"/>
    <w:rsid w:val="00AE41F3"/>
    <w:rsid w:val="00AE48CA"/>
    <w:rsid w:val="00AE4D95"/>
    <w:rsid w:val="00AE62F5"/>
    <w:rsid w:val="00AF11D8"/>
    <w:rsid w:val="00AF14E4"/>
    <w:rsid w:val="00AF2502"/>
    <w:rsid w:val="00AF440A"/>
    <w:rsid w:val="00AF52B4"/>
    <w:rsid w:val="00B0030A"/>
    <w:rsid w:val="00B003B7"/>
    <w:rsid w:val="00B01DDC"/>
    <w:rsid w:val="00B01E0E"/>
    <w:rsid w:val="00B02724"/>
    <w:rsid w:val="00B02EC8"/>
    <w:rsid w:val="00B0488D"/>
    <w:rsid w:val="00B066CD"/>
    <w:rsid w:val="00B07498"/>
    <w:rsid w:val="00B074D3"/>
    <w:rsid w:val="00B07FCA"/>
    <w:rsid w:val="00B128CE"/>
    <w:rsid w:val="00B1434A"/>
    <w:rsid w:val="00B14E96"/>
    <w:rsid w:val="00B15B25"/>
    <w:rsid w:val="00B17275"/>
    <w:rsid w:val="00B20D84"/>
    <w:rsid w:val="00B214A6"/>
    <w:rsid w:val="00B21653"/>
    <w:rsid w:val="00B23080"/>
    <w:rsid w:val="00B242A7"/>
    <w:rsid w:val="00B242D6"/>
    <w:rsid w:val="00B25195"/>
    <w:rsid w:val="00B25677"/>
    <w:rsid w:val="00B25839"/>
    <w:rsid w:val="00B25C9F"/>
    <w:rsid w:val="00B262D3"/>
    <w:rsid w:val="00B26D2D"/>
    <w:rsid w:val="00B2731D"/>
    <w:rsid w:val="00B2747E"/>
    <w:rsid w:val="00B2753F"/>
    <w:rsid w:val="00B31846"/>
    <w:rsid w:val="00B31E73"/>
    <w:rsid w:val="00B32071"/>
    <w:rsid w:val="00B32323"/>
    <w:rsid w:val="00B35285"/>
    <w:rsid w:val="00B35A1D"/>
    <w:rsid w:val="00B3614C"/>
    <w:rsid w:val="00B362AC"/>
    <w:rsid w:val="00B365A7"/>
    <w:rsid w:val="00B378EA"/>
    <w:rsid w:val="00B37CC3"/>
    <w:rsid w:val="00B40655"/>
    <w:rsid w:val="00B4072B"/>
    <w:rsid w:val="00B41A48"/>
    <w:rsid w:val="00B42612"/>
    <w:rsid w:val="00B43761"/>
    <w:rsid w:val="00B45BD6"/>
    <w:rsid w:val="00B4669F"/>
    <w:rsid w:val="00B46A46"/>
    <w:rsid w:val="00B5061B"/>
    <w:rsid w:val="00B50629"/>
    <w:rsid w:val="00B50BD5"/>
    <w:rsid w:val="00B52D5C"/>
    <w:rsid w:val="00B534B0"/>
    <w:rsid w:val="00B53517"/>
    <w:rsid w:val="00B53901"/>
    <w:rsid w:val="00B546F1"/>
    <w:rsid w:val="00B5606C"/>
    <w:rsid w:val="00B5617D"/>
    <w:rsid w:val="00B571AB"/>
    <w:rsid w:val="00B57936"/>
    <w:rsid w:val="00B6069B"/>
    <w:rsid w:val="00B60872"/>
    <w:rsid w:val="00B60E0F"/>
    <w:rsid w:val="00B61E5E"/>
    <w:rsid w:val="00B65813"/>
    <w:rsid w:val="00B65BF6"/>
    <w:rsid w:val="00B662D7"/>
    <w:rsid w:val="00B677EE"/>
    <w:rsid w:val="00B67A13"/>
    <w:rsid w:val="00B701A2"/>
    <w:rsid w:val="00B71965"/>
    <w:rsid w:val="00B71C13"/>
    <w:rsid w:val="00B7442B"/>
    <w:rsid w:val="00B75D65"/>
    <w:rsid w:val="00B7706D"/>
    <w:rsid w:val="00B774A2"/>
    <w:rsid w:val="00B77967"/>
    <w:rsid w:val="00B77FE1"/>
    <w:rsid w:val="00B80068"/>
    <w:rsid w:val="00B81F75"/>
    <w:rsid w:val="00B8240C"/>
    <w:rsid w:val="00B826EA"/>
    <w:rsid w:val="00B829FB"/>
    <w:rsid w:val="00B83812"/>
    <w:rsid w:val="00B85158"/>
    <w:rsid w:val="00B851E8"/>
    <w:rsid w:val="00B853FF"/>
    <w:rsid w:val="00B85B21"/>
    <w:rsid w:val="00B85C7C"/>
    <w:rsid w:val="00B86572"/>
    <w:rsid w:val="00B868EC"/>
    <w:rsid w:val="00B90759"/>
    <w:rsid w:val="00B90919"/>
    <w:rsid w:val="00B90EC1"/>
    <w:rsid w:val="00B919A7"/>
    <w:rsid w:val="00B9522E"/>
    <w:rsid w:val="00B9685B"/>
    <w:rsid w:val="00B97EB4"/>
    <w:rsid w:val="00BA096F"/>
    <w:rsid w:val="00BA0FE5"/>
    <w:rsid w:val="00BA1707"/>
    <w:rsid w:val="00BA205C"/>
    <w:rsid w:val="00BA2771"/>
    <w:rsid w:val="00BA2F9F"/>
    <w:rsid w:val="00BA3BE8"/>
    <w:rsid w:val="00BA5A6B"/>
    <w:rsid w:val="00BA6D81"/>
    <w:rsid w:val="00BA7F6E"/>
    <w:rsid w:val="00BB10A4"/>
    <w:rsid w:val="00BB18A3"/>
    <w:rsid w:val="00BB31ED"/>
    <w:rsid w:val="00BB3A5B"/>
    <w:rsid w:val="00BB3E63"/>
    <w:rsid w:val="00BB51FB"/>
    <w:rsid w:val="00BB77E6"/>
    <w:rsid w:val="00BC0465"/>
    <w:rsid w:val="00BC0FE4"/>
    <w:rsid w:val="00BC11BB"/>
    <w:rsid w:val="00BC19F4"/>
    <w:rsid w:val="00BC4597"/>
    <w:rsid w:val="00BC4D41"/>
    <w:rsid w:val="00BC59DC"/>
    <w:rsid w:val="00BC5D8E"/>
    <w:rsid w:val="00BC6440"/>
    <w:rsid w:val="00BC6A55"/>
    <w:rsid w:val="00BC73DB"/>
    <w:rsid w:val="00BD1F6C"/>
    <w:rsid w:val="00BD41AA"/>
    <w:rsid w:val="00BD56BC"/>
    <w:rsid w:val="00BD58DA"/>
    <w:rsid w:val="00BD6086"/>
    <w:rsid w:val="00BD6BAE"/>
    <w:rsid w:val="00BD7483"/>
    <w:rsid w:val="00BD767C"/>
    <w:rsid w:val="00BE2364"/>
    <w:rsid w:val="00BE3D40"/>
    <w:rsid w:val="00BE4A2D"/>
    <w:rsid w:val="00BE5A67"/>
    <w:rsid w:val="00BE6418"/>
    <w:rsid w:val="00BE6815"/>
    <w:rsid w:val="00BE68D6"/>
    <w:rsid w:val="00BE7063"/>
    <w:rsid w:val="00BF2462"/>
    <w:rsid w:val="00BF2A94"/>
    <w:rsid w:val="00BF3F7B"/>
    <w:rsid w:val="00BF4523"/>
    <w:rsid w:val="00BF4D96"/>
    <w:rsid w:val="00BF4F2D"/>
    <w:rsid w:val="00C024E4"/>
    <w:rsid w:val="00C02CFA"/>
    <w:rsid w:val="00C03DA4"/>
    <w:rsid w:val="00C0481A"/>
    <w:rsid w:val="00C05D4C"/>
    <w:rsid w:val="00C06E06"/>
    <w:rsid w:val="00C06FC6"/>
    <w:rsid w:val="00C101A7"/>
    <w:rsid w:val="00C104F0"/>
    <w:rsid w:val="00C10CB6"/>
    <w:rsid w:val="00C123A8"/>
    <w:rsid w:val="00C12CB1"/>
    <w:rsid w:val="00C15CB6"/>
    <w:rsid w:val="00C15F11"/>
    <w:rsid w:val="00C165D1"/>
    <w:rsid w:val="00C16CCE"/>
    <w:rsid w:val="00C179FE"/>
    <w:rsid w:val="00C20365"/>
    <w:rsid w:val="00C21EAE"/>
    <w:rsid w:val="00C2287F"/>
    <w:rsid w:val="00C24A55"/>
    <w:rsid w:val="00C25359"/>
    <w:rsid w:val="00C25EED"/>
    <w:rsid w:val="00C26025"/>
    <w:rsid w:val="00C268CC"/>
    <w:rsid w:val="00C278E0"/>
    <w:rsid w:val="00C27BDD"/>
    <w:rsid w:val="00C27D01"/>
    <w:rsid w:val="00C30087"/>
    <w:rsid w:val="00C355CD"/>
    <w:rsid w:val="00C360C6"/>
    <w:rsid w:val="00C36658"/>
    <w:rsid w:val="00C36B0F"/>
    <w:rsid w:val="00C37E07"/>
    <w:rsid w:val="00C40566"/>
    <w:rsid w:val="00C40A17"/>
    <w:rsid w:val="00C40DE5"/>
    <w:rsid w:val="00C446BE"/>
    <w:rsid w:val="00C45473"/>
    <w:rsid w:val="00C45FBC"/>
    <w:rsid w:val="00C4690D"/>
    <w:rsid w:val="00C47C77"/>
    <w:rsid w:val="00C5026E"/>
    <w:rsid w:val="00C5123A"/>
    <w:rsid w:val="00C553A2"/>
    <w:rsid w:val="00C5608E"/>
    <w:rsid w:val="00C5670C"/>
    <w:rsid w:val="00C56BCB"/>
    <w:rsid w:val="00C570EF"/>
    <w:rsid w:val="00C571F1"/>
    <w:rsid w:val="00C5742D"/>
    <w:rsid w:val="00C60DD2"/>
    <w:rsid w:val="00C65492"/>
    <w:rsid w:val="00C65F98"/>
    <w:rsid w:val="00C65FC8"/>
    <w:rsid w:val="00C667A2"/>
    <w:rsid w:val="00C66A96"/>
    <w:rsid w:val="00C66B65"/>
    <w:rsid w:val="00C6749F"/>
    <w:rsid w:val="00C710C2"/>
    <w:rsid w:val="00C713E4"/>
    <w:rsid w:val="00C7294D"/>
    <w:rsid w:val="00C72F27"/>
    <w:rsid w:val="00C73725"/>
    <w:rsid w:val="00C73C97"/>
    <w:rsid w:val="00C73F2F"/>
    <w:rsid w:val="00C75017"/>
    <w:rsid w:val="00C754B5"/>
    <w:rsid w:val="00C8052A"/>
    <w:rsid w:val="00C80DD6"/>
    <w:rsid w:val="00C80F8C"/>
    <w:rsid w:val="00C82D7E"/>
    <w:rsid w:val="00C83FF3"/>
    <w:rsid w:val="00C84B38"/>
    <w:rsid w:val="00C8509B"/>
    <w:rsid w:val="00C85C73"/>
    <w:rsid w:val="00C85FD2"/>
    <w:rsid w:val="00C86E7B"/>
    <w:rsid w:val="00C904A9"/>
    <w:rsid w:val="00C90A04"/>
    <w:rsid w:val="00C90B8E"/>
    <w:rsid w:val="00C91700"/>
    <w:rsid w:val="00C917B4"/>
    <w:rsid w:val="00C91CCF"/>
    <w:rsid w:val="00C93783"/>
    <w:rsid w:val="00C93B59"/>
    <w:rsid w:val="00C93FFA"/>
    <w:rsid w:val="00C942A1"/>
    <w:rsid w:val="00C96447"/>
    <w:rsid w:val="00C967AB"/>
    <w:rsid w:val="00C9748B"/>
    <w:rsid w:val="00C979AF"/>
    <w:rsid w:val="00CA21A0"/>
    <w:rsid w:val="00CA31A8"/>
    <w:rsid w:val="00CA39D3"/>
    <w:rsid w:val="00CA4ACD"/>
    <w:rsid w:val="00CA4D80"/>
    <w:rsid w:val="00CA4F05"/>
    <w:rsid w:val="00CA5356"/>
    <w:rsid w:val="00CA5C12"/>
    <w:rsid w:val="00CA5C8E"/>
    <w:rsid w:val="00CA71A7"/>
    <w:rsid w:val="00CA7CFF"/>
    <w:rsid w:val="00CA7F20"/>
    <w:rsid w:val="00CB06FE"/>
    <w:rsid w:val="00CB1B10"/>
    <w:rsid w:val="00CB2467"/>
    <w:rsid w:val="00CB378E"/>
    <w:rsid w:val="00CB3E3C"/>
    <w:rsid w:val="00CB4021"/>
    <w:rsid w:val="00CB54AF"/>
    <w:rsid w:val="00CC003A"/>
    <w:rsid w:val="00CC0305"/>
    <w:rsid w:val="00CC07F4"/>
    <w:rsid w:val="00CC0D72"/>
    <w:rsid w:val="00CC1EF9"/>
    <w:rsid w:val="00CC2A61"/>
    <w:rsid w:val="00CC505B"/>
    <w:rsid w:val="00CC5A44"/>
    <w:rsid w:val="00CC5DA2"/>
    <w:rsid w:val="00CC691B"/>
    <w:rsid w:val="00CC6DC1"/>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C7C"/>
    <w:rsid w:val="00CE0D9F"/>
    <w:rsid w:val="00CE182E"/>
    <w:rsid w:val="00CE20E8"/>
    <w:rsid w:val="00CE2823"/>
    <w:rsid w:val="00CE2918"/>
    <w:rsid w:val="00CE357B"/>
    <w:rsid w:val="00CE4B77"/>
    <w:rsid w:val="00CE58DE"/>
    <w:rsid w:val="00CE7125"/>
    <w:rsid w:val="00CE7B36"/>
    <w:rsid w:val="00CE7F34"/>
    <w:rsid w:val="00CF06F3"/>
    <w:rsid w:val="00CF13CC"/>
    <w:rsid w:val="00CF1839"/>
    <w:rsid w:val="00CF2EF3"/>
    <w:rsid w:val="00CF2FE1"/>
    <w:rsid w:val="00CF30E7"/>
    <w:rsid w:val="00CF35F6"/>
    <w:rsid w:val="00CF38C5"/>
    <w:rsid w:val="00CF3F05"/>
    <w:rsid w:val="00CF5381"/>
    <w:rsid w:val="00CF5762"/>
    <w:rsid w:val="00CF5C70"/>
    <w:rsid w:val="00CF6CDD"/>
    <w:rsid w:val="00CF7FF9"/>
    <w:rsid w:val="00D054B2"/>
    <w:rsid w:val="00D06012"/>
    <w:rsid w:val="00D0682A"/>
    <w:rsid w:val="00D104F3"/>
    <w:rsid w:val="00D106EA"/>
    <w:rsid w:val="00D12181"/>
    <w:rsid w:val="00D12D13"/>
    <w:rsid w:val="00D134E8"/>
    <w:rsid w:val="00D14480"/>
    <w:rsid w:val="00D14A13"/>
    <w:rsid w:val="00D14C06"/>
    <w:rsid w:val="00D1556D"/>
    <w:rsid w:val="00D20056"/>
    <w:rsid w:val="00D21C5B"/>
    <w:rsid w:val="00D222A8"/>
    <w:rsid w:val="00D22304"/>
    <w:rsid w:val="00D23326"/>
    <w:rsid w:val="00D236AC"/>
    <w:rsid w:val="00D25A57"/>
    <w:rsid w:val="00D27C96"/>
    <w:rsid w:val="00D300DA"/>
    <w:rsid w:val="00D30C55"/>
    <w:rsid w:val="00D31544"/>
    <w:rsid w:val="00D34982"/>
    <w:rsid w:val="00D35DCB"/>
    <w:rsid w:val="00D3673A"/>
    <w:rsid w:val="00D37289"/>
    <w:rsid w:val="00D37602"/>
    <w:rsid w:val="00D3792E"/>
    <w:rsid w:val="00D37DD6"/>
    <w:rsid w:val="00D40F3E"/>
    <w:rsid w:val="00D41B47"/>
    <w:rsid w:val="00D42038"/>
    <w:rsid w:val="00D4228E"/>
    <w:rsid w:val="00D43180"/>
    <w:rsid w:val="00D433F1"/>
    <w:rsid w:val="00D43AE4"/>
    <w:rsid w:val="00D44153"/>
    <w:rsid w:val="00D44E62"/>
    <w:rsid w:val="00D461DA"/>
    <w:rsid w:val="00D463B2"/>
    <w:rsid w:val="00D5120E"/>
    <w:rsid w:val="00D519BE"/>
    <w:rsid w:val="00D52083"/>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4A"/>
    <w:rsid w:val="00D670F0"/>
    <w:rsid w:val="00D70A57"/>
    <w:rsid w:val="00D72DAF"/>
    <w:rsid w:val="00D730F4"/>
    <w:rsid w:val="00D7321B"/>
    <w:rsid w:val="00D73B09"/>
    <w:rsid w:val="00D74D96"/>
    <w:rsid w:val="00D74E55"/>
    <w:rsid w:val="00D7516A"/>
    <w:rsid w:val="00D76452"/>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25BD"/>
    <w:rsid w:val="00DB28E9"/>
    <w:rsid w:val="00DB2AF8"/>
    <w:rsid w:val="00DB3F8E"/>
    <w:rsid w:val="00DB47B2"/>
    <w:rsid w:val="00DB4AF2"/>
    <w:rsid w:val="00DB4C8C"/>
    <w:rsid w:val="00DB70A8"/>
    <w:rsid w:val="00DB7B56"/>
    <w:rsid w:val="00DC09A2"/>
    <w:rsid w:val="00DC0EA0"/>
    <w:rsid w:val="00DC104B"/>
    <w:rsid w:val="00DC1692"/>
    <w:rsid w:val="00DC21CF"/>
    <w:rsid w:val="00DC4820"/>
    <w:rsid w:val="00DC7F3D"/>
    <w:rsid w:val="00DD0ECB"/>
    <w:rsid w:val="00DD28B3"/>
    <w:rsid w:val="00DD2BD6"/>
    <w:rsid w:val="00DD3824"/>
    <w:rsid w:val="00DD3870"/>
    <w:rsid w:val="00DD3AF0"/>
    <w:rsid w:val="00DD5A98"/>
    <w:rsid w:val="00DD5B05"/>
    <w:rsid w:val="00DD609B"/>
    <w:rsid w:val="00DE0A5C"/>
    <w:rsid w:val="00DE0A9A"/>
    <w:rsid w:val="00DE0CA0"/>
    <w:rsid w:val="00DE0F93"/>
    <w:rsid w:val="00DE11A4"/>
    <w:rsid w:val="00DE1BB4"/>
    <w:rsid w:val="00DE1C07"/>
    <w:rsid w:val="00DE2FE4"/>
    <w:rsid w:val="00DE3280"/>
    <w:rsid w:val="00DE3D01"/>
    <w:rsid w:val="00DE5D4F"/>
    <w:rsid w:val="00DE67C2"/>
    <w:rsid w:val="00DE7A3D"/>
    <w:rsid w:val="00DF0121"/>
    <w:rsid w:val="00DF05C4"/>
    <w:rsid w:val="00DF068C"/>
    <w:rsid w:val="00DF1700"/>
    <w:rsid w:val="00DF1C01"/>
    <w:rsid w:val="00DF23B5"/>
    <w:rsid w:val="00DF303A"/>
    <w:rsid w:val="00DF31EC"/>
    <w:rsid w:val="00DF32E7"/>
    <w:rsid w:val="00DF38AB"/>
    <w:rsid w:val="00DF592F"/>
    <w:rsid w:val="00DF6505"/>
    <w:rsid w:val="00E00CB0"/>
    <w:rsid w:val="00E00D34"/>
    <w:rsid w:val="00E014FB"/>
    <w:rsid w:val="00E01575"/>
    <w:rsid w:val="00E01F1B"/>
    <w:rsid w:val="00E02DD5"/>
    <w:rsid w:val="00E02F65"/>
    <w:rsid w:val="00E02F78"/>
    <w:rsid w:val="00E04425"/>
    <w:rsid w:val="00E04E3B"/>
    <w:rsid w:val="00E05427"/>
    <w:rsid w:val="00E05EB0"/>
    <w:rsid w:val="00E113DF"/>
    <w:rsid w:val="00E12DE7"/>
    <w:rsid w:val="00E142DE"/>
    <w:rsid w:val="00E14C40"/>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DF8"/>
    <w:rsid w:val="00E30514"/>
    <w:rsid w:val="00E322FD"/>
    <w:rsid w:val="00E36BE4"/>
    <w:rsid w:val="00E36EA6"/>
    <w:rsid w:val="00E37A3C"/>
    <w:rsid w:val="00E4111C"/>
    <w:rsid w:val="00E417E5"/>
    <w:rsid w:val="00E41A2B"/>
    <w:rsid w:val="00E42E49"/>
    <w:rsid w:val="00E436CB"/>
    <w:rsid w:val="00E43D51"/>
    <w:rsid w:val="00E4411B"/>
    <w:rsid w:val="00E45AC4"/>
    <w:rsid w:val="00E5233B"/>
    <w:rsid w:val="00E52F45"/>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2081"/>
    <w:rsid w:val="00E72B59"/>
    <w:rsid w:val="00E73382"/>
    <w:rsid w:val="00E75ED0"/>
    <w:rsid w:val="00E77714"/>
    <w:rsid w:val="00E77A16"/>
    <w:rsid w:val="00E77B59"/>
    <w:rsid w:val="00E77DAB"/>
    <w:rsid w:val="00E8045E"/>
    <w:rsid w:val="00E83145"/>
    <w:rsid w:val="00E83916"/>
    <w:rsid w:val="00E83ADC"/>
    <w:rsid w:val="00E84D4D"/>
    <w:rsid w:val="00E85A50"/>
    <w:rsid w:val="00E86942"/>
    <w:rsid w:val="00E86E4F"/>
    <w:rsid w:val="00E8700B"/>
    <w:rsid w:val="00E877F8"/>
    <w:rsid w:val="00E90975"/>
    <w:rsid w:val="00E91115"/>
    <w:rsid w:val="00E91672"/>
    <w:rsid w:val="00E91926"/>
    <w:rsid w:val="00E9232F"/>
    <w:rsid w:val="00E926DD"/>
    <w:rsid w:val="00E92995"/>
    <w:rsid w:val="00E951A5"/>
    <w:rsid w:val="00E96120"/>
    <w:rsid w:val="00E963E6"/>
    <w:rsid w:val="00E96B80"/>
    <w:rsid w:val="00EA22AD"/>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C66"/>
    <w:rsid w:val="00EB4E3E"/>
    <w:rsid w:val="00EB502C"/>
    <w:rsid w:val="00EB5197"/>
    <w:rsid w:val="00EB5451"/>
    <w:rsid w:val="00EB6102"/>
    <w:rsid w:val="00EB617F"/>
    <w:rsid w:val="00EB6194"/>
    <w:rsid w:val="00EB6819"/>
    <w:rsid w:val="00EC0712"/>
    <w:rsid w:val="00EC24F4"/>
    <w:rsid w:val="00EC3A5E"/>
    <w:rsid w:val="00EC3BA1"/>
    <w:rsid w:val="00EC3E73"/>
    <w:rsid w:val="00EC67E5"/>
    <w:rsid w:val="00EC7087"/>
    <w:rsid w:val="00EC71CE"/>
    <w:rsid w:val="00EC7F99"/>
    <w:rsid w:val="00ED00C8"/>
    <w:rsid w:val="00ED039D"/>
    <w:rsid w:val="00ED13EB"/>
    <w:rsid w:val="00ED157B"/>
    <w:rsid w:val="00ED2F60"/>
    <w:rsid w:val="00ED495E"/>
    <w:rsid w:val="00ED4FBA"/>
    <w:rsid w:val="00ED5C1D"/>
    <w:rsid w:val="00ED663C"/>
    <w:rsid w:val="00ED72EB"/>
    <w:rsid w:val="00ED7585"/>
    <w:rsid w:val="00EE04D9"/>
    <w:rsid w:val="00EE0A5A"/>
    <w:rsid w:val="00EE23B6"/>
    <w:rsid w:val="00EE32AC"/>
    <w:rsid w:val="00EE4107"/>
    <w:rsid w:val="00EE4A8B"/>
    <w:rsid w:val="00EE4E85"/>
    <w:rsid w:val="00EE6716"/>
    <w:rsid w:val="00EF02B5"/>
    <w:rsid w:val="00EF2C75"/>
    <w:rsid w:val="00EF38F3"/>
    <w:rsid w:val="00EF39AD"/>
    <w:rsid w:val="00EF41CC"/>
    <w:rsid w:val="00EF4C27"/>
    <w:rsid w:val="00EF56C1"/>
    <w:rsid w:val="00EF634D"/>
    <w:rsid w:val="00EF77C5"/>
    <w:rsid w:val="00EF7A33"/>
    <w:rsid w:val="00F01A34"/>
    <w:rsid w:val="00F0644C"/>
    <w:rsid w:val="00F067AA"/>
    <w:rsid w:val="00F07021"/>
    <w:rsid w:val="00F070A0"/>
    <w:rsid w:val="00F079CE"/>
    <w:rsid w:val="00F11B6B"/>
    <w:rsid w:val="00F12133"/>
    <w:rsid w:val="00F12350"/>
    <w:rsid w:val="00F12FFA"/>
    <w:rsid w:val="00F13D4E"/>
    <w:rsid w:val="00F143DF"/>
    <w:rsid w:val="00F14597"/>
    <w:rsid w:val="00F1477C"/>
    <w:rsid w:val="00F159ED"/>
    <w:rsid w:val="00F16E7C"/>
    <w:rsid w:val="00F17BAF"/>
    <w:rsid w:val="00F20507"/>
    <w:rsid w:val="00F20EC3"/>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494"/>
    <w:rsid w:val="00F405F5"/>
    <w:rsid w:val="00F40BB3"/>
    <w:rsid w:val="00F40D32"/>
    <w:rsid w:val="00F41505"/>
    <w:rsid w:val="00F41FB3"/>
    <w:rsid w:val="00F42B0B"/>
    <w:rsid w:val="00F440DD"/>
    <w:rsid w:val="00F44FBF"/>
    <w:rsid w:val="00F46F88"/>
    <w:rsid w:val="00F47268"/>
    <w:rsid w:val="00F47999"/>
    <w:rsid w:val="00F50EC3"/>
    <w:rsid w:val="00F5109E"/>
    <w:rsid w:val="00F51C08"/>
    <w:rsid w:val="00F524C4"/>
    <w:rsid w:val="00F538FA"/>
    <w:rsid w:val="00F553D6"/>
    <w:rsid w:val="00F607F2"/>
    <w:rsid w:val="00F61CB6"/>
    <w:rsid w:val="00F6229D"/>
    <w:rsid w:val="00F62DF3"/>
    <w:rsid w:val="00F640D3"/>
    <w:rsid w:val="00F64E25"/>
    <w:rsid w:val="00F668BE"/>
    <w:rsid w:val="00F66F7B"/>
    <w:rsid w:val="00F7013E"/>
    <w:rsid w:val="00F7173C"/>
    <w:rsid w:val="00F7212F"/>
    <w:rsid w:val="00F7278D"/>
    <w:rsid w:val="00F73F82"/>
    <w:rsid w:val="00F74650"/>
    <w:rsid w:val="00F751AF"/>
    <w:rsid w:val="00F75590"/>
    <w:rsid w:val="00F76D43"/>
    <w:rsid w:val="00F77BFE"/>
    <w:rsid w:val="00F8017F"/>
    <w:rsid w:val="00F81607"/>
    <w:rsid w:val="00F84B92"/>
    <w:rsid w:val="00F85492"/>
    <w:rsid w:val="00F85968"/>
    <w:rsid w:val="00F86EA9"/>
    <w:rsid w:val="00F87384"/>
    <w:rsid w:val="00F9083A"/>
    <w:rsid w:val="00F90EA3"/>
    <w:rsid w:val="00F90FC3"/>
    <w:rsid w:val="00F915DC"/>
    <w:rsid w:val="00F9174B"/>
    <w:rsid w:val="00F943AD"/>
    <w:rsid w:val="00F9597B"/>
    <w:rsid w:val="00F95E4A"/>
    <w:rsid w:val="00F96140"/>
    <w:rsid w:val="00F9657E"/>
    <w:rsid w:val="00F9679D"/>
    <w:rsid w:val="00F97C05"/>
    <w:rsid w:val="00FA06EB"/>
    <w:rsid w:val="00FA0799"/>
    <w:rsid w:val="00FA2105"/>
    <w:rsid w:val="00FA31D5"/>
    <w:rsid w:val="00FA33CA"/>
    <w:rsid w:val="00FA3F70"/>
    <w:rsid w:val="00FA45D1"/>
    <w:rsid w:val="00FA47E7"/>
    <w:rsid w:val="00FA5D2D"/>
    <w:rsid w:val="00FA70BF"/>
    <w:rsid w:val="00FA794B"/>
    <w:rsid w:val="00FB07BE"/>
    <w:rsid w:val="00FB0ED8"/>
    <w:rsid w:val="00FB1850"/>
    <w:rsid w:val="00FB19A8"/>
    <w:rsid w:val="00FB4526"/>
    <w:rsid w:val="00FB48D6"/>
    <w:rsid w:val="00FB6024"/>
    <w:rsid w:val="00FB661E"/>
    <w:rsid w:val="00FB6F69"/>
    <w:rsid w:val="00FC0983"/>
    <w:rsid w:val="00FC13AE"/>
    <w:rsid w:val="00FC2111"/>
    <w:rsid w:val="00FC2995"/>
    <w:rsid w:val="00FC46EA"/>
    <w:rsid w:val="00FC5237"/>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1771"/>
    <w:rsid w:val="00FE1AD4"/>
    <w:rsid w:val="00FE2B08"/>
    <w:rsid w:val="00FE352D"/>
    <w:rsid w:val="00FE3578"/>
    <w:rsid w:val="00FE3B82"/>
    <w:rsid w:val="00FE4CCE"/>
    <w:rsid w:val="00FE6809"/>
    <w:rsid w:val="00FE6ABA"/>
    <w:rsid w:val="00FE7109"/>
    <w:rsid w:val="00FE71CD"/>
    <w:rsid w:val="00FE78BF"/>
    <w:rsid w:val="00FF0085"/>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B18954F-37C6-4808-8BC3-2171F535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939E9"/>
    <w:pPr>
      <w:keepNext/>
      <w:keepLines/>
      <w:spacing w:before="240"/>
      <w:outlineLvl w:val="0"/>
    </w:pPr>
    <w:rPr>
      <w:rFonts w:asciiTheme="majorHAnsi" w:eastAsiaTheme="majorEastAsia" w:hAnsiTheme="majorHAnsi" w:cstheme="majorBidi"/>
      <w:color w:val="365F91" w:themeColor="accent1" w:themeShade="BF"/>
      <w:sz w:val="32"/>
      <w:szCs w:val="32"/>
      <w:lang w:val="es-MX"/>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7939E9"/>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7939E9"/>
    <w:pPr>
      <w:keepNext/>
      <w:keepLines/>
      <w:spacing w:before="40"/>
      <w:outlineLvl w:val="3"/>
    </w:pPr>
    <w:rPr>
      <w:rFonts w:asciiTheme="majorHAnsi" w:eastAsiaTheme="majorEastAsia" w:hAnsiTheme="majorHAnsi" w:cstheme="majorBidi"/>
      <w:i/>
      <w:iCs/>
      <w:color w:val="365F91" w:themeColor="accent1" w:themeShade="BF"/>
      <w:lang w:val="es-MX"/>
    </w:rPr>
  </w:style>
  <w:style w:type="paragraph" w:styleId="Ttulo5">
    <w:name w:val="heading 5"/>
    <w:basedOn w:val="Normal"/>
    <w:next w:val="Normal"/>
    <w:link w:val="Ttulo5Car"/>
    <w:uiPriority w:val="9"/>
    <w:unhideWhenUsed/>
    <w:qFormat/>
    <w:rsid w:val="007939E9"/>
    <w:pPr>
      <w:keepNext/>
      <w:keepLines/>
      <w:spacing w:before="40"/>
      <w:outlineLvl w:val="4"/>
    </w:pPr>
    <w:rPr>
      <w:rFonts w:asciiTheme="majorHAnsi" w:eastAsiaTheme="majorEastAsia" w:hAnsiTheme="majorHAnsi" w:cstheme="majorBidi"/>
      <w:color w:val="365F91" w:themeColor="accent1" w:themeShade="BF"/>
      <w:lang w:val="es-MX"/>
    </w:rPr>
  </w:style>
  <w:style w:type="paragraph" w:styleId="Ttulo6">
    <w:name w:val="heading 6"/>
    <w:basedOn w:val="Normal"/>
    <w:next w:val="Normal"/>
    <w:link w:val="Ttulo6Car"/>
    <w:uiPriority w:val="9"/>
    <w:unhideWhenUsed/>
    <w:qFormat/>
    <w:rsid w:val="007939E9"/>
    <w:pPr>
      <w:keepNext/>
      <w:keepLines/>
      <w:spacing w:before="40"/>
      <w:outlineLvl w:val="5"/>
    </w:pPr>
    <w:rPr>
      <w:rFonts w:asciiTheme="majorHAnsi" w:eastAsiaTheme="majorEastAsia" w:hAnsiTheme="majorHAnsi" w:cstheme="majorBidi"/>
      <w:color w:val="243F60" w:themeColor="accent1" w:themeShade="7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1"/>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 w:type="character" w:customStyle="1" w:styleId="Ttulo1Car">
    <w:name w:val="Título 1 Car"/>
    <w:basedOn w:val="Fuentedeprrafopredeter"/>
    <w:link w:val="Ttulo1"/>
    <w:uiPriority w:val="9"/>
    <w:rsid w:val="007939E9"/>
    <w:rPr>
      <w:rFonts w:asciiTheme="majorHAnsi" w:eastAsiaTheme="majorEastAsia" w:hAnsiTheme="majorHAnsi" w:cstheme="majorBidi"/>
      <w:color w:val="365F91" w:themeColor="accent1" w:themeShade="BF"/>
      <w:sz w:val="32"/>
      <w:szCs w:val="32"/>
      <w:lang w:val="es-MX"/>
    </w:rPr>
  </w:style>
  <w:style w:type="character" w:customStyle="1" w:styleId="Ttulo3Car">
    <w:name w:val="Título 3 Car"/>
    <w:basedOn w:val="Fuentedeprrafopredeter"/>
    <w:link w:val="Ttulo3"/>
    <w:uiPriority w:val="9"/>
    <w:rsid w:val="007939E9"/>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7939E9"/>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rsid w:val="007939E9"/>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uiPriority w:val="9"/>
    <w:rsid w:val="007939E9"/>
    <w:rPr>
      <w:rFonts w:asciiTheme="majorHAnsi" w:eastAsiaTheme="majorEastAsia" w:hAnsiTheme="majorHAnsi" w:cstheme="majorBidi"/>
      <w:color w:val="243F60" w:themeColor="accent1" w:themeShade="7F"/>
      <w:lang w:val="es-MX"/>
    </w:rPr>
  </w:style>
  <w:style w:type="character" w:customStyle="1" w:styleId="m1553324590483875794gmail-m8993139698400752374gmail-apple-converted-space">
    <w:name w:val="m_1553324590483875794gmail-m_8993139698400752374gmail-apple-converted-space"/>
    <w:basedOn w:val="Fuentedeprrafopredeter"/>
    <w:rsid w:val="007939E9"/>
  </w:style>
  <w:style w:type="character" w:customStyle="1" w:styleId="TextoCar">
    <w:name w:val="Texto Car"/>
    <w:link w:val="Texto"/>
    <w:locked/>
    <w:rsid w:val="007939E9"/>
    <w:rPr>
      <w:rFonts w:ascii="Arial" w:eastAsia="Times New Roman" w:hAnsi="Arial" w:cs="Arial"/>
      <w:sz w:val="18"/>
      <w:szCs w:val="18"/>
      <w:lang w:val="es-MX"/>
    </w:rPr>
  </w:style>
  <w:style w:type="paragraph" w:customStyle="1" w:styleId="ROMANOS">
    <w:name w:val="ROMANOS"/>
    <w:basedOn w:val="Normal"/>
    <w:link w:val="ROMANOSCar"/>
    <w:rsid w:val="007939E9"/>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7939E9"/>
    <w:rPr>
      <w:rFonts w:ascii="Arial" w:eastAsia="Times New Roman" w:hAnsi="Arial" w:cs="Arial"/>
      <w:sz w:val="18"/>
      <w:szCs w:val="18"/>
      <w:lang w:val="es-ES"/>
    </w:rPr>
  </w:style>
  <w:style w:type="paragraph" w:customStyle="1" w:styleId="n2">
    <w:name w:val="n2"/>
    <w:basedOn w:val="Normal"/>
    <w:rsid w:val="007939E9"/>
    <w:pPr>
      <w:spacing w:before="100" w:beforeAutospacing="1" w:after="100" w:afterAutospacing="1"/>
    </w:pPr>
    <w:rPr>
      <w:lang w:val="es-MX" w:eastAsia="es-MX"/>
    </w:rPr>
  </w:style>
  <w:style w:type="character" w:styleId="nfasis">
    <w:name w:val="Emphasis"/>
    <w:basedOn w:val="Fuentedeprrafopredeter"/>
    <w:uiPriority w:val="20"/>
    <w:qFormat/>
    <w:rsid w:val="007939E9"/>
    <w:rPr>
      <w:i/>
      <w:iCs/>
    </w:rPr>
  </w:style>
  <w:style w:type="paragraph" w:customStyle="1" w:styleId="RSCGnotaalpie">
    <w:name w:val="RSCG nota al pie"/>
    <w:basedOn w:val="Normal"/>
    <w:uiPriority w:val="99"/>
    <w:qFormat/>
    <w:rsid w:val="007939E9"/>
    <w:pPr>
      <w:spacing w:after="120"/>
      <w:jc w:val="both"/>
    </w:pPr>
    <w:rPr>
      <w:rFonts w:ascii="palatino" w:hAnsi="palatino" w:cstheme="minorBidi"/>
      <w:sz w:val="22"/>
      <w:szCs w:val="22"/>
      <w:lang w:val="es-MX" w:eastAsia="en-US"/>
    </w:rPr>
  </w:style>
  <w:style w:type="character" w:customStyle="1" w:styleId="lbl-encabezado-blanco2">
    <w:name w:val="lbl-encabezado-blanco2"/>
    <w:rsid w:val="007939E9"/>
    <w:rPr>
      <w:color w:val="FFFFFF"/>
    </w:rPr>
  </w:style>
  <w:style w:type="paragraph" w:customStyle="1" w:styleId="ANOTACION">
    <w:name w:val="ANOTACION"/>
    <w:basedOn w:val="Normal"/>
    <w:link w:val="ANOTACIONCar"/>
    <w:rsid w:val="007939E9"/>
    <w:pPr>
      <w:spacing w:before="101" w:after="101"/>
      <w:jc w:val="center"/>
    </w:pPr>
    <w:rPr>
      <w:b/>
      <w:sz w:val="18"/>
      <w:szCs w:val="18"/>
      <w:lang w:val="x-none" w:eastAsia="x-none"/>
    </w:rPr>
  </w:style>
  <w:style w:type="character" w:customStyle="1" w:styleId="ANOTACIONCar">
    <w:name w:val="ANOTACION Car"/>
    <w:link w:val="ANOTACION"/>
    <w:locked/>
    <w:rsid w:val="007939E9"/>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939E9"/>
    <w:rPr>
      <w:sz w:val="16"/>
      <w:szCs w:val="16"/>
    </w:rPr>
  </w:style>
  <w:style w:type="paragraph" w:styleId="Textocomentario">
    <w:name w:val="annotation text"/>
    <w:basedOn w:val="Normal"/>
    <w:link w:val="TextocomentarioCar"/>
    <w:uiPriority w:val="99"/>
    <w:semiHidden/>
    <w:unhideWhenUsed/>
    <w:rsid w:val="007939E9"/>
    <w:rPr>
      <w:sz w:val="20"/>
      <w:szCs w:val="20"/>
      <w:lang w:val="es-MX"/>
    </w:rPr>
  </w:style>
  <w:style w:type="character" w:customStyle="1" w:styleId="TextocomentarioCar">
    <w:name w:val="Texto comentario Car"/>
    <w:basedOn w:val="Fuentedeprrafopredeter"/>
    <w:link w:val="Textocomentario"/>
    <w:uiPriority w:val="99"/>
    <w:semiHidden/>
    <w:rsid w:val="007939E9"/>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7939E9"/>
    <w:rPr>
      <w:b/>
      <w:bCs/>
    </w:rPr>
  </w:style>
  <w:style w:type="character" w:customStyle="1" w:styleId="AsuntodelcomentarioCar">
    <w:name w:val="Asunto del comentario Car"/>
    <w:basedOn w:val="TextocomentarioCar"/>
    <w:link w:val="Asuntodelcomentario"/>
    <w:uiPriority w:val="99"/>
    <w:semiHidden/>
    <w:rsid w:val="007939E9"/>
    <w:rPr>
      <w:rFonts w:ascii="Times New Roman" w:eastAsia="Times New Roman" w:hAnsi="Times New Roman" w:cs="Times New Roman"/>
      <w:b/>
      <w:bCs/>
      <w:sz w:val="20"/>
      <w:szCs w:val="20"/>
      <w:lang w:val="es-MX"/>
    </w:rPr>
  </w:style>
  <w:style w:type="paragraph" w:styleId="Lista">
    <w:name w:val="List"/>
    <w:basedOn w:val="Normal"/>
    <w:uiPriority w:val="99"/>
    <w:unhideWhenUsed/>
    <w:rsid w:val="007939E9"/>
    <w:pPr>
      <w:ind w:left="283" w:hanging="283"/>
      <w:contextualSpacing/>
    </w:pPr>
    <w:rPr>
      <w:lang w:val="es-MX"/>
    </w:rPr>
  </w:style>
  <w:style w:type="paragraph" w:styleId="Lista2">
    <w:name w:val="List 2"/>
    <w:basedOn w:val="Normal"/>
    <w:uiPriority w:val="99"/>
    <w:unhideWhenUsed/>
    <w:rsid w:val="007939E9"/>
    <w:pPr>
      <w:ind w:left="566" w:hanging="283"/>
      <w:contextualSpacing/>
    </w:pPr>
    <w:rPr>
      <w:lang w:val="es-MX"/>
    </w:rPr>
  </w:style>
  <w:style w:type="paragraph" w:styleId="Lista3">
    <w:name w:val="List 3"/>
    <w:basedOn w:val="Normal"/>
    <w:uiPriority w:val="99"/>
    <w:unhideWhenUsed/>
    <w:rsid w:val="007939E9"/>
    <w:pPr>
      <w:ind w:left="849" w:hanging="283"/>
      <w:contextualSpacing/>
    </w:pPr>
    <w:rPr>
      <w:lang w:val="es-MX"/>
    </w:rPr>
  </w:style>
  <w:style w:type="paragraph" w:styleId="Textoindependiente">
    <w:name w:val="Body Text"/>
    <w:basedOn w:val="Normal"/>
    <w:link w:val="TextoindependienteCar"/>
    <w:uiPriority w:val="99"/>
    <w:unhideWhenUsed/>
    <w:rsid w:val="007939E9"/>
    <w:pPr>
      <w:spacing w:after="120"/>
    </w:pPr>
    <w:rPr>
      <w:lang w:val="es-MX"/>
    </w:rPr>
  </w:style>
  <w:style w:type="character" w:customStyle="1" w:styleId="TextoindependienteCar">
    <w:name w:val="Texto independiente Car"/>
    <w:basedOn w:val="Fuentedeprrafopredeter"/>
    <w:link w:val="Textoindependiente"/>
    <w:uiPriority w:val="99"/>
    <w:rsid w:val="007939E9"/>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7939E9"/>
    <w:pPr>
      <w:spacing w:after="120"/>
      <w:ind w:left="283"/>
    </w:pPr>
    <w:rPr>
      <w:lang w:val="es-MX"/>
    </w:rPr>
  </w:style>
  <w:style w:type="character" w:customStyle="1" w:styleId="SangradetextonormalCar">
    <w:name w:val="Sangría de texto normal Car"/>
    <w:basedOn w:val="Fuentedeprrafopredeter"/>
    <w:link w:val="Sangradetextonormal"/>
    <w:uiPriority w:val="99"/>
    <w:rsid w:val="007939E9"/>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7939E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939E9"/>
    <w:rPr>
      <w:rFonts w:ascii="Times New Roman" w:eastAsia="Times New Roman" w:hAnsi="Times New Roman" w:cs="Times New Roman"/>
      <w:lang w:val="es-MX"/>
    </w:rPr>
  </w:style>
  <w:style w:type="numbering" w:customStyle="1" w:styleId="Sinlista1">
    <w:name w:val="Sin lista1"/>
    <w:next w:val="Sinlista"/>
    <w:uiPriority w:val="99"/>
    <w:semiHidden/>
    <w:unhideWhenUsed/>
    <w:rsid w:val="007939E9"/>
  </w:style>
  <w:style w:type="table" w:customStyle="1" w:styleId="Tablaconcuadrcula1">
    <w:name w:val="Tabla con cuadrícula1"/>
    <w:basedOn w:val="Tablanormal"/>
    <w:next w:val="Tablaconcuadrcula"/>
    <w:uiPriority w:val="39"/>
    <w:rsid w:val="007939E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7939E9"/>
    <w:rPr>
      <w:lang w:val="es-MX"/>
    </w:rPr>
  </w:style>
  <w:style w:type="paragraph" w:styleId="Textoindependiente3">
    <w:name w:val="Body Text 3"/>
    <w:basedOn w:val="Normal"/>
    <w:link w:val="Textoindependiente3Car"/>
    <w:uiPriority w:val="99"/>
    <w:semiHidden/>
    <w:unhideWhenUsed/>
    <w:rsid w:val="007939E9"/>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7939E9"/>
    <w:rPr>
      <w:rFonts w:ascii="Times New Roman" w:eastAsia="Times New Roman" w:hAnsi="Times New Roman" w:cs="Times New Roman"/>
      <w:sz w:val="16"/>
      <w:szCs w:val="16"/>
      <w:lang w:val="es-MX"/>
    </w:rPr>
  </w:style>
  <w:style w:type="paragraph" w:customStyle="1" w:styleId="xmsonormal">
    <w:name w:val="x_msonormal"/>
    <w:basedOn w:val="Normal"/>
    <w:rsid w:val="007939E9"/>
    <w:pPr>
      <w:spacing w:before="100" w:beforeAutospacing="1" w:after="100" w:afterAutospacing="1"/>
    </w:pPr>
    <w:rPr>
      <w:lang w:val="es-MX" w:eastAsia="es-MX"/>
    </w:rPr>
  </w:style>
  <w:style w:type="numbering" w:customStyle="1" w:styleId="Sinlista2">
    <w:name w:val="Sin lista2"/>
    <w:next w:val="Sinlista"/>
    <w:uiPriority w:val="99"/>
    <w:semiHidden/>
    <w:unhideWhenUsed/>
    <w:rsid w:val="007939E9"/>
  </w:style>
  <w:style w:type="table" w:customStyle="1" w:styleId="Tablaconcuadrcula2">
    <w:name w:val="Tabla con cuadrícula2"/>
    <w:basedOn w:val="Tablanormal"/>
    <w:next w:val="Tablaconcuadrcula"/>
    <w:uiPriority w:val="39"/>
    <w:rsid w:val="007939E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939E9"/>
  </w:style>
  <w:style w:type="table" w:customStyle="1" w:styleId="Tablaconcuadrcula3">
    <w:name w:val="Tabla con cuadrícula3"/>
    <w:basedOn w:val="Tablanormal"/>
    <w:next w:val="Tablaconcuadrcula"/>
    <w:uiPriority w:val="39"/>
    <w:rsid w:val="007939E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939E9"/>
  </w:style>
  <w:style w:type="table" w:customStyle="1" w:styleId="Tablaconcuadrcula4">
    <w:name w:val="Tabla con cuadrícula4"/>
    <w:basedOn w:val="Tablanormal"/>
    <w:next w:val="Tablaconcuadrcula"/>
    <w:uiPriority w:val="39"/>
    <w:rsid w:val="007939E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1394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484139">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osfem.gob.mx/04_Normatividad/doc/Normatividad/2019/19.-LineamInfMensualMpal_2019.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90908-ABD2-44CA-A2F6-560A6DE47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1562</TotalTime>
  <Pages>1</Pages>
  <Words>11588</Words>
  <Characters>63738</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11</cp:revision>
  <cp:lastPrinted>2019-03-28T16:52:00Z</cp:lastPrinted>
  <dcterms:created xsi:type="dcterms:W3CDTF">2019-04-11T18:58:00Z</dcterms:created>
  <dcterms:modified xsi:type="dcterms:W3CDTF">2019-05-03T15:56:00Z</dcterms:modified>
</cp:coreProperties>
</file>